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9CC3" w14:textId="77777777" w:rsidR="00A33C3F" w:rsidRPr="00A33C3F" w:rsidRDefault="00A33C3F" w:rsidP="00A33C3F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102723294"/>
      <w:r w:rsidRPr="00A33C3F">
        <w:rPr>
          <w:rFonts w:ascii="Times New Roman" w:eastAsia="Times New Roman" w:hAnsi="Times New Roman" w:cs="Times New Roman"/>
          <w:b/>
          <w:bCs/>
          <w:sz w:val="26"/>
          <w:szCs w:val="26"/>
        </w:rPr>
        <w:t>УТВЕРЖДЕН</w:t>
      </w:r>
      <w:bookmarkEnd w:id="0"/>
    </w:p>
    <w:p w14:paraId="4C0AD109" w14:textId="77777777" w:rsidR="00A33C3F" w:rsidRPr="00A33C3F" w:rsidRDefault="00A33C3F" w:rsidP="00A33C3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>Наблюдательным советом</w:t>
      </w:r>
      <w:r w:rsidRPr="00A33C3F">
        <w:rPr>
          <w:rFonts w:ascii="Times New Roman" w:eastAsia="Calibri" w:hAnsi="Times New Roman" w:cs="Times New Roman"/>
          <w:sz w:val="28"/>
          <w:szCs w:val="28"/>
        </w:rPr>
        <w:br/>
        <w:t>АУ «РФРП ВО»</w:t>
      </w:r>
    </w:p>
    <w:p w14:paraId="56022B32" w14:textId="589335D6" w:rsidR="00A33C3F" w:rsidRPr="00A33C3F" w:rsidRDefault="00A33C3F" w:rsidP="00A33C3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>«</w:t>
      </w:r>
      <w:r w:rsidR="000174FF">
        <w:rPr>
          <w:rFonts w:ascii="Times New Roman" w:eastAsia="Calibri" w:hAnsi="Times New Roman" w:cs="Times New Roman"/>
          <w:sz w:val="28"/>
          <w:szCs w:val="28"/>
        </w:rPr>
        <w:t>07</w:t>
      </w:r>
      <w:r w:rsidRPr="00A33C3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174FF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005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C3F">
        <w:rPr>
          <w:rFonts w:ascii="Times New Roman" w:eastAsia="Calibri" w:hAnsi="Times New Roman" w:cs="Times New Roman"/>
          <w:sz w:val="28"/>
          <w:szCs w:val="28"/>
        </w:rPr>
        <w:t>2022 г.</w:t>
      </w:r>
      <w:r w:rsidRPr="00A33C3F">
        <w:rPr>
          <w:rFonts w:ascii="Times New Roman" w:eastAsia="Calibri" w:hAnsi="Times New Roman" w:cs="Times New Roman"/>
          <w:sz w:val="28"/>
          <w:szCs w:val="28"/>
        </w:rPr>
        <w:br/>
      </w:r>
    </w:p>
    <w:p w14:paraId="2C4010B4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30CDA6AD" w14:textId="77777777" w:rsidR="00A33C3F" w:rsidRPr="00A33C3F" w:rsidRDefault="00A33C3F" w:rsidP="00A33C3F">
      <w:pPr>
        <w:tabs>
          <w:tab w:val="left" w:pos="2115"/>
        </w:tabs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ab/>
      </w:r>
    </w:p>
    <w:p w14:paraId="5C801A28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39784C2B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570EED14" w14:textId="77777777" w:rsidR="00A33C3F" w:rsidRPr="00A33C3F" w:rsidRDefault="00A33C3F" w:rsidP="00A33C3F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AA01D6" w14:textId="77777777" w:rsidR="00A33C3F" w:rsidRPr="00A33C3F" w:rsidRDefault="00A33C3F" w:rsidP="00A33C3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br/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t>СТАНДАРТ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АВТОНОМНОГО УЧРЕЖДЕНИЯ</w:t>
      </w:r>
    </w:p>
    <w:p w14:paraId="7F156C52" w14:textId="77777777" w:rsidR="00A33C3F" w:rsidRPr="00A33C3F" w:rsidRDefault="00A33C3F" w:rsidP="00A33C3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14:paraId="73E9701C" w14:textId="77777777" w:rsidR="003C299F" w:rsidRDefault="00A33C3F" w:rsidP="00A33C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t>УСЛОВИЯ И ПОРЯДОК ОТБОРА ЗАЯВОК ДЛЯ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ГРАНТОВ НА КОМПЕНСАЦИЮ ЧАСТИ ЗАТРАТ НА УПЛАТУ ПРОЦЕНТОВ ПО КРЕДИТНЫМ ДОГОВОРАМ, ЗАКЛЮЧЕННЫМ С КРЕДИТНЫМИ ОРГАНИЗАЦИЯМИ </w:t>
      </w:r>
      <w:r w:rsidR="0077670F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</w:t>
      </w:r>
      <w:r w:rsidR="0077670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ПОПОЛНЕНИЯ ОБОРОТНЫХ СРЕДСТВ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A33C3F">
        <w:rPr>
          <w:rFonts w:ascii="Times New Roman" w:eastAsia="Calibri" w:hAnsi="Times New Roman" w:cs="Times New Roman"/>
          <w:sz w:val="28"/>
          <w:szCs w:val="28"/>
        </w:rPr>
        <w:br/>
      </w:r>
    </w:p>
    <w:p w14:paraId="5D7ED8C8" w14:textId="25893C55" w:rsidR="00A33C3F" w:rsidRPr="006C55FA" w:rsidRDefault="003C299F" w:rsidP="00A33C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6C55FA" w:rsidRPr="000174FF">
        <w:rPr>
          <w:rFonts w:ascii="Times New Roman" w:hAnsi="Times New Roman" w:cs="Times New Roman"/>
          <w:sz w:val="28"/>
          <w:szCs w:val="28"/>
        </w:rPr>
        <w:t>6</w:t>
      </w:r>
    </w:p>
    <w:p w14:paraId="664F5F2C" w14:textId="77777777" w:rsidR="003C299F" w:rsidRPr="00A33C3F" w:rsidRDefault="003C299F" w:rsidP="00A33C3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03181E" w14:textId="77777777" w:rsidR="00A33C3F" w:rsidRPr="00A33C3F" w:rsidRDefault="00A33C3F" w:rsidP="00A33C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0C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7170CC">
        <w:rPr>
          <w:rFonts w:ascii="Times New Roman" w:eastAsia="Calibri" w:hAnsi="Times New Roman" w:cs="Times New Roman"/>
          <w:b/>
          <w:sz w:val="28"/>
          <w:szCs w:val="28"/>
          <w:u w:val="single"/>
        </w:rPr>
        <w:t>СФ - 0</w:t>
      </w:r>
      <w:r w:rsidR="004C2F66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</w:p>
    <w:p w14:paraId="27C0F76A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30E0600C" w14:textId="77777777" w:rsidR="00A33C3F" w:rsidRPr="00A33C3F" w:rsidRDefault="00A33C3F" w:rsidP="00A33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D16B3A" w14:textId="77777777" w:rsidR="00A33C3F" w:rsidRPr="00A33C3F" w:rsidRDefault="00A33C3F" w:rsidP="00A33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0B52C2" w14:textId="77777777" w:rsidR="00A33C3F" w:rsidRPr="00A33C3F" w:rsidRDefault="00A33C3F" w:rsidP="00A33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72A948" w14:textId="77777777" w:rsidR="00A33C3F" w:rsidRPr="00A33C3F" w:rsidRDefault="00A33C3F" w:rsidP="00A33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br/>
        <w:t>Воронеж</w:t>
      </w:r>
    </w:p>
    <w:p w14:paraId="39D4E99A" w14:textId="77777777" w:rsidR="00A33C3F" w:rsidRPr="00A33C3F" w:rsidRDefault="00A33C3F" w:rsidP="00A33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>2022 год</w:t>
      </w:r>
    </w:p>
    <w:sdt>
      <w:sdtPr>
        <w:rPr>
          <w:rFonts w:ascii="Times New Roman" w:eastAsia="Calibri" w:hAnsi="Times New Roman" w:cs="Times New Roman"/>
        </w:rPr>
        <w:id w:val="707533054"/>
        <w:docPartObj>
          <w:docPartGallery w:val="Table of Contents"/>
          <w:docPartUnique/>
        </w:docPartObj>
      </w:sdtPr>
      <w:sdtEndPr/>
      <w:sdtContent>
        <w:p w14:paraId="3812867F" w14:textId="77777777" w:rsidR="008E6976" w:rsidRPr="008E6976" w:rsidRDefault="00A33C3F" w:rsidP="008E6976">
          <w:pPr>
            <w:keepNext/>
            <w:keepLines/>
            <w:spacing w:before="480" w:after="480" w:line="240" w:lineRule="auto"/>
            <w:rPr>
              <w:rFonts w:ascii="Times New Roman" w:eastAsia="Times New Roman" w:hAnsi="Times New Roman" w:cs="Times New Roman"/>
              <w:b/>
              <w:bCs/>
              <w:color w:val="2F5496"/>
              <w:sz w:val="28"/>
              <w:szCs w:val="28"/>
              <w:lang w:eastAsia="ru-RU"/>
            </w:rPr>
          </w:pPr>
          <w:r w:rsidRPr="00A33C3F">
            <w:rPr>
              <w:rFonts w:ascii="Times New Roman" w:eastAsia="Times New Roman" w:hAnsi="Times New Roman" w:cs="Times New Roman"/>
              <w:b/>
              <w:bCs/>
              <w:color w:val="2F5496"/>
              <w:sz w:val="28"/>
              <w:szCs w:val="28"/>
              <w:lang w:eastAsia="ru-RU"/>
            </w:rPr>
            <w:t>Оглавление</w:t>
          </w:r>
          <w:r w:rsidRPr="00A33C3F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A33C3F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\u </w:instrText>
          </w:r>
          <w:r w:rsidRPr="00A33C3F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</w:p>
        <w:p w14:paraId="39BE8FE7" w14:textId="1696C13E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5" w:history="1">
            <w:r w:rsidR="008E6976" w:rsidRPr="008E697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_Toc102723295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A35B9F" w14:textId="5AF630FB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6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_Toc102723296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FEC046" w14:textId="78697019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7" w:history="1">
            <w:r w:rsidR="008E6976" w:rsidRPr="008E697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_Toc102723297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230B48" w14:textId="5B9EDC44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8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Условия предоставления финансирования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_Toc102723298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74986E" w14:textId="3E16D6A5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9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Критерии отбора заявок для финансирования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_Toc102723299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08948B" w14:textId="5297AB6E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0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Направления целевого использован</w:t>
            </w:r>
            <w:r w:rsidR="00F94D1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ия кредитных средств……………..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_Toc102723300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377782" w14:textId="3760E729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1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_Toc102723301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F075FE" w14:textId="2277968E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2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7. </w:t>
            </w:r>
            <w:r w:rsidR="0088130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Порядок определения объема финансирования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_Toc102723302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EB5ADA" w14:textId="492EBFBD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3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 Порядок подачи и регист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рации документов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_Toc102723303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094546" w14:textId="0E4B7F13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4" w:history="1"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9. 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Общие требования к э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кспертиз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документов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_Toc102723304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B34D5E" w14:textId="74D53671" w:rsidR="008E6976" w:rsidRPr="008E6976" w:rsidRDefault="00B8338A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5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10. 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Порядок п</w:t>
            </w:r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роведени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я</w:t>
            </w:r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экспертиз 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документов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_Toc102723305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ABFF2A" w14:textId="5528CEBA" w:rsidR="008E6976" w:rsidRDefault="00B8338A" w:rsidP="008E697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2723306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11. Принятие решения о финансировании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_Toc102723306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24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68DD60" w14:textId="77777777" w:rsidR="00A33C3F" w:rsidRPr="00A15B86" w:rsidRDefault="00A33C3F" w:rsidP="00A15B86">
          <w:pPr>
            <w:tabs>
              <w:tab w:val="right" w:leader="dot" w:pos="9345"/>
            </w:tabs>
            <w:spacing w:after="100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A33C3F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D019419" w14:textId="77777777" w:rsidR="00A33C3F" w:rsidRPr="00A33C3F" w:rsidRDefault="00A33C3F" w:rsidP="00A33C3F">
      <w:pPr>
        <w:rPr>
          <w:rFonts w:ascii="Times New Roman" w:eastAsia="Calibri" w:hAnsi="Times New Roman" w:cs="Times New Roman"/>
        </w:rPr>
      </w:pPr>
    </w:p>
    <w:p w14:paraId="709B7652" w14:textId="77777777" w:rsidR="00A33C3F" w:rsidRPr="00A33C3F" w:rsidRDefault="00A33C3F" w:rsidP="00A33C3F">
      <w:pPr>
        <w:tabs>
          <w:tab w:val="left" w:pos="1755"/>
        </w:tabs>
        <w:rPr>
          <w:rFonts w:ascii="Times New Roman" w:eastAsia="Calibri" w:hAnsi="Times New Roman" w:cs="Times New Roman"/>
        </w:rPr>
      </w:pPr>
      <w:r w:rsidRPr="00A33C3F">
        <w:rPr>
          <w:rFonts w:ascii="Times New Roman" w:eastAsia="Calibri" w:hAnsi="Times New Roman" w:cs="Times New Roman"/>
        </w:rPr>
        <w:tab/>
      </w:r>
    </w:p>
    <w:p w14:paraId="17170FB8" w14:textId="77777777" w:rsidR="00A33C3F" w:rsidRPr="00A33C3F" w:rsidRDefault="00A33C3F" w:rsidP="00A33C3F">
      <w:pPr>
        <w:rPr>
          <w:rFonts w:ascii="Times New Roman" w:eastAsia="Calibri" w:hAnsi="Times New Roman" w:cs="Times New Roman"/>
        </w:rPr>
      </w:pPr>
    </w:p>
    <w:p w14:paraId="6AC2B6EB" w14:textId="77777777" w:rsidR="00FD5BA5" w:rsidRDefault="00FD5BA5"/>
    <w:p w14:paraId="4AF05499" w14:textId="77777777" w:rsidR="00A33C3F" w:rsidRDefault="00A33C3F"/>
    <w:p w14:paraId="00EA5BC2" w14:textId="77777777" w:rsidR="00A33C3F" w:rsidRDefault="00A33C3F"/>
    <w:p w14:paraId="39CEE3B7" w14:textId="77777777" w:rsidR="00A33C3F" w:rsidRDefault="00A33C3F"/>
    <w:p w14:paraId="5102ACD6" w14:textId="77777777" w:rsidR="00A33C3F" w:rsidRDefault="00A33C3F"/>
    <w:p w14:paraId="6EAD6C60" w14:textId="77777777" w:rsidR="00A33C3F" w:rsidRDefault="00A33C3F"/>
    <w:p w14:paraId="0E238887" w14:textId="77777777" w:rsidR="00A33C3F" w:rsidRDefault="00A33C3F"/>
    <w:p w14:paraId="04395B05" w14:textId="77777777" w:rsidR="00A33C3F" w:rsidRDefault="00A33C3F"/>
    <w:p w14:paraId="2765763B" w14:textId="77777777" w:rsidR="00A33C3F" w:rsidRDefault="00A33C3F"/>
    <w:p w14:paraId="7A757DBC" w14:textId="77777777" w:rsidR="00A33C3F" w:rsidRDefault="00A33C3F"/>
    <w:p w14:paraId="0865A05E" w14:textId="77777777" w:rsidR="00A33C3F" w:rsidRDefault="00A33C3F"/>
    <w:p w14:paraId="3DC5EE6C" w14:textId="77777777" w:rsidR="00A33C3F" w:rsidRDefault="00A33C3F"/>
    <w:p w14:paraId="6D586884" w14:textId="77777777" w:rsidR="00A33C3F" w:rsidRDefault="00A33C3F"/>
    <w:p w14:paraId="73AE9480" w14:textId="77777777" w:rsidR="00A33C3F" w:rsidRDefault="00A33C3F"/>
    <w:p w14:paraId="0B83D8C8" w14:textId="77777777" w:rsidR="00A33C3F" w:rsidRPr="007E69F3" w:rsidRDefault="008E6976" w:rsidP="00A33C3F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" w:name="_Toc102723295"/>
      <w:bookmarkStart w:id="2" w:name="Предисловие"/>
      <w:r>
        <w:rPr>
          <w:rFonts w:ascii="Times New Roman" w:hAnsi="Times New Roman" w:cs="Times New Roman"/>
          <w:bCs w:val="0"/>
          <w:color w:val="365F91"/>
        </w:rPr>
        <w:lastRenderedPageBreak/>
        <w:t>Пр</w:t>
      </w:r>
      <w:r w:rsidR="00A33C3F" w:rsidRPr="007E69F3">
        <w:rPr>
          <w:rFonts w:ascii="Times New Roman" w:hAnsi="Times New Roman" w:cs="Times New Roman"/>
          <w:bCs w:val="0"/>
          <w:color w:val="365F91"/>
        </w:rPr>
        <w:t>едисловие</w:t>
      </w:r>
      <w:bookmarkEnd w:id="1"/>
    </w:p>
    <w:bookmarkEnd w:id="2"/>
    <w:p w14:paraId="5C2021E2" w14:textId="52EA85D6" w:rsidR="00A33C3F" w:rsidRPr="007170CC" w:rsidRDefault="00A33C3F" w:rsidP="00495B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Автономным учреждением «Региональный фонд развития промышленности Воронежской области» (далее – Фонд) в соответствии с </w:t>
      </w:r>
      <w:r w:rsidR="00495B67"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 промышленности и транспорта Воронежской области 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C299F">
        <w:rPr>
          <w:rFonts w:ascii="Times New Roman" w:hAnsi="Times New Roman" w:cs="Times New Roman"/>
          <w:color w:val="000000"/>
          <w:sz w:val="28"/>
          <w:szCs w:val="28"/>
        </w:rPr>
        <w:t>18.05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C2349A" w:rsidRPr="007170C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C299F">
        <w:rPr>
          <w:rFonts w:ascii="Times New Roman" w:hAnsi="Times New Roman" w:cs="Times New Roman"/>
          <w:color w:val="000000"/>
          <w:sz w:val="28"/>
          <w:szCs w:val="28"/>
        </w:rPr>
        <w:t>62-01-06/176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bookmarkStart w:id="3" w:name="_Hlk36588245"/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</w:t>
      </w:r>
      <w:bookmarkStart w:id="4" w:name="_Hlk36588379"/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в 2022 году субсидии </w:t>
      </w:r>
      <w:bookmarkEnd w:id="3"/>
      <w:bookmarkEnd w:id="4"/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автономному учреждению «Региональный фонд развития промышленности Воронежской области» на иные цели для оказания финансовой поддержки в форме </w:t>
      </w:r>
      <w:r w:rsidR="00495B67" w:rsidRPr="00017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грантов </w:t>
      </w:r>
      <w:r w:rsidR="000529BB" w:rsidRPr="000174FF">
        <w:rPr>
          <w:rFonts w:ascii="Times New Roman" w:hAnsi="Times New Roman" w:cs="Times New Roman"/>
          <w:bCs/>
          <w:color w:val="000000"/>
          <w:sz w:val="28"/>
          <w:szCs w:val="28"/>
        </w:rPr>
        <w:t>и займов</w:t>
      </w:r>
      <w:r w:rsidR="00052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субъектам </w:t>
      </w:r>
      <w:r w:rsidR="00495B67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сфере промышленности на</w:t>
      </w:r>
      <w:r w:rsidR="00BE1F31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Воронежской области</w:t>
      </w:r>
      <w:r w:rsidR="00495B67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75C7D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Порядок предоставления субсидии)</w:t>
      </w:r>
      <w:r w:rsidR="00495B67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7C0C1E7" w14:textId="77777777" w:rsidR="00A33C3F" w:rsidRPr="007170CC" w:rsidRDefault="00A33C3F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DB9CDA" w14:textId="5B3E0FD2" w:rsidR="00A33C3F" w:rsidRPr="003D34F8" w:rsidRDefault="00A33C3F" w:rsidP="00A33C3F">
      <w:pPr>
        <w:pStyle w:val="a3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4F8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Фонда (в редакции </w:t>
      </w:r>
      <w:r w:rsidR="006C55FA" w:rsidRPr="003D34F8">
        <w:rPr>
          <w:rFonts w:ascii="Times New Roman" w:hAnsi="Times New Roman" w:cs="Times New Roman"/>
          <w:sz w:val="28"/>
          <w:szCs w:val="28"/>
        </w:rPr>
        <w:t>6</w:t>
      </w:r>
      <w:r w:rsidRPr="003D34F8">
        <w:rPr>
          <w:rFonts w:ascii="Times New Roman" w:hAnsi="Times New Roman" w:cs="Times New Roman"/>
          <w:sz w:val="28"/>
          <w:szCs w:val="28"/>
        </w:rPr>
        <w:t xml:space="preserve">) </w:t>
      </w:r>
      <w:r w:rsidR="000174FF">
        <w:rPr>
          <w:rFonts w:ascii="Times New Roman" w:hAnsi="Times New Roman" w:cs="Times New Roman"/>
          <w:sz w:val="28"/>
          <w:szCs w:val="28"/>
        </w:rPr>
        <w:t xml:space="preserve">07.11.2022 </w:t>
      </w:r>
      <w:r w:rsidRPr="003D34F8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0174FF">
        <w:rPr>
          <w:rFonts w:ascii="Times New Roman" w:hAnsi="Times New Roman" w:cs="Times New Roman"/>
          <w:sz w:val="28"/>
          <w:szCs w:val="28"/>
        </w:rPr>
        <w:t>38</w:t>
      </w:r>
      <w:r w:rsidR="006C0AB6" w:rsidRPr="003D34F8">
        <w:rPr>
          <w:rFonts w:ascii="Times New Roman" w:hAnsi="Times New Roman" w:cs="Times New Roman"/>
          <w:sz w:val="28"/>
          <w:szCs w:val="28"/>
        </w:rPr>
        <w:t xml:space="preserve">, вопрос </w:t>
      </w:r>
      <w:r w:rsidR="00D34E82" w:rsidRPr="003D34F8">
        <w:rPr>
          <w:rFonts w:ascii="Times New Roman" w:hAnsi="Times New Roman" w:cs="Times New Roman"/>
          <w:sz w:val="28"/>
          <w:szCs w:val="28"/>
        </w:rPr>
        <w:t>1)</w:t>
      </w:r>
      <w:r w:rsidRPr="003D34F8">
        <w:rPr>
          <w:rFonts w:ascii="Times New Roman" w:hAnsi="Times New Roman" w:cs="Times New Roman"/>
          <w:sz w:val="28"/>
          <w:szCs w:val="28"/>
        </w:rPr>
        <w:t>.</w:t>
      </w:r>
    </w:p>
    <w:p w14:paraId="4B1FB53F" w14:textId="77777777" w:rsidR="000052CD" w:rsidRPr="000052CD" w:rsidRDefault="000052CD" w:rsidP="000052C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55EE79" w14:textId="4F46122F" w:rsidR="006C0AB6" w:rsidRPr="003D34F8" w:rsidRDefault="006C0AB6" w:rsidP="006C0AB6">
      <w:pPr>
        <w:pStyle w:val="a3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4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D34F8">
        <w:rPr>
          <w:rFonts w:ascii="Times New Roman" w:hAnsi="Times New Roman" w:cs="Times New Roman"/>
          <w:sz w:val="28"/>
          <w:szCs w:val="28"/>
        </w:rPr>
        <w:t xml:space="preserve"> в действие с </w:t>
      </w:r>
      <w:r w:rsidR="004F247B">
        <w:rPr>
          <w:rFonts w:ascii="Times New Roman" w:hAnsi="Times New Roman" w:cs="Times New Roman"/>
          <w:sz w:val="28"/>
          <w:szCs w:val="28"/>
        </w:rPr>
        <w:t>09.11.2022</w:t>
      </w:r>
      <w:r w:rsidRPr="003D34F8">
        <w:rPr>
          <w:rFonts w:ascii="Times New Roman" w:hAnsi="Times New Roman" w:cs="Times New Roman"/>
          <w:sz w:val="28"/>
          <w:szCs w:val="28"/>
        </w:rPr>
        <w:t xml:space="preserve"> приказом директора Фонда от </w:t>
      </w:r>
      <w:r w:rsidRPr="003D34F8">
        <w:rPr>
          <w:rFonts w:ascii="Times New Roman" w:hAnsi="Times New Roman" w:cs="Times New Roman"/>
          <w:sz w:val="28"/>
          <w:szCs w:val="28"/>
        </w:rPr>
        <w:br/>
      </w:r>
      <w:r w:rsidR="004F247B">
        <w:rPr>
          <w:rFonts w:ascii="Times New Roman" w:hAnsi="Times New Roman" w:cs="Times New Roman"/>
          <w:sz w:val="28"/>
          <w:szCs w:val="28"/>
        </w:rPr>
        <w:t>09.11.2022</w:t>
      </w:r>
      <w:r w:rsidR="00A861BB" w:rsidRPr="003D34F8">
        <w:rPr>
          <w:rFonts w:ascii="Times New Roman" w:hAnsi="Times New Roman" w:cs="Times New Roman"/>
          <w:sz w:val="28"/>
          <w:szCs w:val="28"/>
        </w:rPr>
        <w:t xml:space="preserve"> </w:t>
      </w:r>
      <w:r w:rsidRPr="003D34F8">
        <w:rPr>
          <w:rFonts w:ascii="Times New Roman" w:hAnsi="Times New Roman" w:cs="Times New Roman"/>
          <w:sz w:val="28"/>
          <w:szCs w:val="28"/>
        </w:rPr>
        <w:t xml:space="preserve">№ </w:t>
      </w:r>
      <w:r w:rsidR="001E6730">
        <w:rPr>
          <w:rFonts w:ascii="Times New Roman" w:hAnsi="Times New Roman" w:cs="Times New Roman"/>
          <w:sz w:val="28"/>
          <w:szCs w:val="28"/>
        </w:rPr>
        <w:t>58</w:t>
      </w:r>
      <w:bookmarkStart w:id="5" w:name="_GoBack"/>
      <w:bookmarkEnd w:id="5"/>
      <w:r w:rsidR="0014790D" w:rsidRPr="003D34F8">
        <w:rPr>
          <w:rFonts w:ascii="Times New Roman" w:hAnsi="Times New Roman" w:cs="Times New Roman"/>
          <w:sz w:val="28"/>
          <w:szCs w:val="28"/>
        </w:rPr>
        <w:t xml:space="preserve"> </w:t>
      </w:r>
      <w:r w:rsidRPr="003D34F8">
        <w:rPr>
          <w:rFonts w:ascii="Times New Roman" w:hAnsi="Times New Roman" w:cs="Times New Roman"/>
          <w:sz w:val="28"/>
          <w:szCs w:val="28"/>
        </w:rPr>
        <w:t>«</w:t>
      </w:r>
      <w:r w:rsidR="00D34E82" w:rsidRPr="003D34F8">
        <w:rPr>
          <w:rFonts w:ascii="Times New Roman" w:hAnsi="Times New Roman" w:cs="Times New Roman"/>
          <w:sz w:val="28"/>
          <w:szCs w:val="28"/>
        </w:rPr>
        <w:t>О введении в действие Стандарта СФ-09 в новой редакции</w:t>
      </w:r>
      <w:r w:rsidRPr="003D34F8">
        <w:rPr>
          <w:rFonts w:ascii="Times New Roman" w:hAnsi="Times New Roman" w:cs="Times New Roman"/>
          <w:sz w:val="28"/>
          <w:szCs w:val="28"/>
        </w:rPr>
        <w:t>».</w:t>
      </w:r>
    </w:p>
    <w:p w14:paraId="1F7448F6" w14:textId="77777777" w:rsidR="000052CD" w:rsidRPr="007170CC" w:rsidRDefault="000052CD" w:rsidP="000052CD">
      <w:pPr>
        <w:pStyle w:val="a3"/>
        <w:tabs>
          <w:tab w:val="left" w:pos="567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1D1A2F" w14:textId="77777777" w:rsidR="00A33C3F" w:rsidRPr="007170CC" w:rsidRDefault="00A33C3F" w:rsidP="00A33C3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8DAAEF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E35E95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01FBE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E9CE8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9644CD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A421F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2743FA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7A7D0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9D9B45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A9590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87395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6CC6E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3D85BB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4034D2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37269D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D15C6F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D3CA7E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38421" w14:textId="77777777" w:rsidR="00E43A0C" w:rsidRPr="00E43A0C" w:rsidRDefault="00E43A0C" w:rsidP="00E43A0C">
      <w:pPr>
        <w:keepNext/>
        <w:keepLines/>
        <w:pageBreakBefore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6" w:name="_Toc102723296"/>
      <w:r w:rsidRPr="00E43A0C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 xml:space="preserve">1. </w:t>
      </w:r>
      <w:bookmarkStart w:id="7" w:name="Введение"/>
      <w:r w:rsidRPr="00E43A0C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Введение</w:t>
      </w:r>
      <w:bookmarkEnd w:id="6"/>
      <w:bookmarkEnd w:id="7"/>
    </w:p>
    <w:p w14:paraId="7C3098DC" w14:textId="77777777" w:rsidR="00E43A0C" w:rsidRPr="00E43A0C" w:rsidRDefault="00E43A0C" w:rsidP="00E43A0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A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стандарт определяет условия и порядок </w:t>
      </w:r>
      <w:r w:rsidR="009A321C">
        <w:rPr>
          <w:rFonts w:ascii="Times New Roman" w:eastAsia="Calibri" w:hAnsi="Times New Roman" w:cs="Times New Roman"/>
          <w:color w:val="000000"/>
          <w:sz w:val="28"/>
          <w:szCs w:val="28"/>
        </w:rPr>
        <w:t>отбора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3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субъектов деятельности в сфере промышленности для предоставления 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финансовой поддержки в форме грантов на компенсацию части затрат на </w:t>
      </w:r>
      <w:r w:rsidR="00825D1D">
        <w:rPr>
          <w:rFonts w:ascii="Times New Roman" w:eastAsia="Calibri" w:hAnsi="Times New Roman" w:cs="Times New Roman"/>
          <w:color w:val="000000"/>
          <w:sz w:val="28"/>
          <w:szCs w:val="28"/>
        </w:rPr>
        <w:t>уплату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 по кредитным договорам, заключенным </w:t>
      </w:r>
      <w:r w:rsid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кредитными организациями </w:t>
      </w:r>
      <w:r w:rsidR="00495B67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</w:t>
      </w:r>
      <w:r w:rsidR="00495B6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пополнения оборотных средств (далее – Стандарт)</w:t>
      </w:r>
      <w:r w:rsidR="00087CD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F653CEF" w14:textId="77777777" w:rsidR="00E43A0C" w:rsidRPr="00E43A0C" w:rsidRDefault="00E43A0C" w:rsidP="00E43A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DF9756" w14:textId="77777777" w:rsidR="00E43A0C" w:rsidRPr="00495B67" w:rsidRDefault="00E43A0C" w:rsidP="00281E1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1.2. Финансирование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заявок осуществляется Фондом при условии соответствия 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заявки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Заявителя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6EC0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требованиям, предъявляемым настоящим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5D1D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Стандарт</w:t>
      </w:r>
      <w:r w:rsidR="00A06EC0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1BD711F" w14:textId="77777777" w:rsidR="009A321C" w:rsidRPr="00495B67" w:rsidRDefault="009A321C" w:rsidP="009A321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BA9728D" w14:textId="77777777" w:rsidR="00E43A0C" w:rsidRPr="00E43A0C" w:rsidRDefault="00E43A0C" w:rsidP="00E43A0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Целью 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предоставления субъектам деятельности в сфере промышленности финансовой поддержки в форме грантов 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компенсаци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затрат на уплату процентов по кредитным договорам, заключенным 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субъектами деятельности в сфере промышленности 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кредитными организациями, соответствующими установленным Федеральным законом «О банках и банковской деятельности» требованиям, </w:t>
      </w:r>
      <w:r w:rsidR="00CD25D4">
        <w:rPr>
          <w:rFonts w:ascii="Times New Roman" w:eastAsia="Calibri" w:hAnsi="Times New Roman" w:cs="Times New Roman"/>
          <w:color w:val="000000"/>
          <w:sz w:val="28"/>
          <w:szCs w:val="28"/>
        </w:rPr>
        <w:t>на цели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пополнения оборотных средств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E9C5F38" w14:textId="77777777" w:rsidR="00E43A0C" w:rsidRPr="00E43A0C" w:rsidRDefault="00E43A0C" w:rsidP="00E43A0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FDB293" w14:textId="77777777" w:rsidR="00A33C3F" w:rsidRDefault="00A33C3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2B872F8" w14:textId="77777777" w:rsidR="00495B67" w:rsidRDefault="00495B67"/>
    <w:p w14:paraId="491F4519" w14:textId="77777777" w:rsidR="001C534D" w:rsidRDefault="001C534D"/>
    <w:p w14:paraId="4FAAA1FA" w14:textId="77777777" w:rsidR="001C534D" w:rsidRDefault="001C534D"/>
    <w:p w14:paraId="6014E21D" w14:textId="77777777" w:rsidR="001C534D" w:rsidRDefault="001C534D"/>
    <w:p w14:paraId="1C335AC3" w14:textId="77777777" w:rsidR="00281E15" w:rsidRDefault="00281E15"/>
    <w:p w14:paraId="792DB7B7" w14:textId="77777777" w:rsidR="00281E15" w:rsidRDefault="00281E15"/>
    <w:p w14:paraId="69EDCF41" w14:textId="77777777" w:rsidR="00281E15" w:rsidRDefault="00281E15"/>
    <w:p w14:paraId="6334E07B" w14:textId="77777777" w:rsidR="00281E15" w:rsidRDefault="00281E15"/>
    <w:p w14:paraId="7E94AFCA" w14:textId="77777777" w:rsidR="00281E15" w:rsidRDefault="00281E15"/>
    <w:p w14:paraId="2928C1CF" w14:textId="77777777" w:rsidR="009A321C" w:rsidRDefault="009A321C"/>
    <w:p w14:paraId="1B9FEB8E" w14:textId="77777777" w:rsidR="001C534D" w:rsidRDefault="001C534D"/>
    <w:p w14:paraId="611C79C1" w14:textId="77777777" w:rsidR="001C534D" w:rsidRPr="007E69F3" w:rsidRDefault="001C534D" w:rsidP="001C534D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8" w:name="_Toc102723297"/>
      <w:r w:rsidRPr="007E69F3">
        <w:rPr>
          <w:rFonts w:ascii="Times New Roman" w:hAnsi="Times New Roman" w:cs="Times New Roman"/>
          <w:bCs w:val="0"/>
          <w:color w:val="365F91"/>
        </w:rPr>
        <w:lastRenderedPageBreak/>
        <w:t>2. Основные термины и определения</w:t>
      </w:r>
      <w:bookmarkEnd w:id="8"/>
    </w:p>
    <w:p w14:paraId="1C77D2C8" w14:textId="77777777" w:rsidR="001C534D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Бенефициарный владелец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3BDE0B30" w14:textId="77777777" w:rsidR="001C534D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6003AF" w14:textId="77777777" w:rsidR="001B6318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Грант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>финансировани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субъектов деятельности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в сфере промышленности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 на безвозмездной и безвозвратной основе на условиях, предусмотренных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настоящим Стандартом, и</w:t>
      </w:r>
      <w:r w:rsidR="001B6318" w:rsidRPr="001B6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318"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средств,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 xml:space="preserve">выделенных на 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эти цели в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0E22B2" w:rsidRP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государственной программ</w:t>
      </w:r>
      <w:r w:rsid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ой</w:t>
      </w:r>
      <w:r w:rsidR="000E22B2" w:rsidRP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Воронежской области «Развитие промышленности и повышение ее конкурентоспособности», утвержденной постановлением правительства Воронежской области от 30.10.2015 № 840 «Об утверждении государственной программы Воронежской области «Развитие промышленности и повышение ее конкурентоспособности»</w:t>
      </w:r>
      <w:r w:rsid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14:paraId="0E7A22D9" w14:textId="77777777" w:rsidR="001B6318" w:rsidRDefault="001B6318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97A33D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рабочий день, определяемый в соответствии действующим трудовым законодательством, если в настоящем Стандарте не указано иное.</w:t>
      </w:r>
    </w:p>
    <w:p w14:paraId="1A5E5525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F53B31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Заявитель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субъект деятельности в сфере промышленности</w:t>
      </w:r>
      <w:r w:rsidR="00B12E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предоставивший документы в Фонд для участия в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 xml:space="preserve">отборе на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финансировани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е в форме гранта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EC9CF7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4EAB97" w14:textId="77777777" w:rsidR="001C534D" w:rsidRPr="00495B67" w:rsidRDefault="001C534D" w:rsidP="001C534D">
      <w:pPr>
        <w:spacing w:after="0" w:line="276" w:lineRule="auto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  <w:bookmarkStart w:id="9" w:name="Термны"/>
      <w:bookmarkEnd w:id="9"/>
      <w:r w:rsidRPr="00495B67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495B67">
        <w:rPr>
          <w:rFonts w:ascii="Times New Roman" w:hAnsi="Times New Roman" w:cs="Times New Roman"/>
          <w:sz w:val="28"/>
          <w:szCs w:val="28"/>
        </w:rPr>
        <w:t xml:space="preserve">– </w:t>
      </w:r>
      <w:r w:rsidR="00281E15" w:rsidRPr="00495B67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495B67">
        <w:rPr>
          <w:rFonts w:ascii="Times New Roman" w:hAnsi="Times New Roman" w:cs="Times New Roman"/>
          <w:sz w:val="28"/>
          <w:szCs w:val="28"/>
        </w:rPr>
        <w:t>комплект документов</w:t>
      </w:r>
      <w:r w:rsidR="00281E15" w:rsidRPr="00495B67">
        <w:rPr>
          <w:rFonts w:ascii="Times New Roman" w:hAnsi="Times New Roman" w:cs="Times New Roman"/>
          <w:sz w:val="28"/>
          <w:szCs w:val="28"/>
        </w:rPr>
        <w:t xml:space="preserve"> в соответствии с перечнем, указанным в приложении 1 к настоящему Стандарту</w:t>
      </w:r>
      <w:r w:rsidRPr="00495B67">
        <w:rPr>
          <w:rFonts w:ascii="Times New Roman" w:hAnsi="Times New Roman" w:cs="Times New Roman"/>
          <w:sz w:val="28"/>
          <w:szCs w:val="28"/>
        </w:rPr>
        <w:t xml:space="preserve">, представляемых Заявителем </w:t>
      </w:r>
      <w:r w:rsidR="00D91BF8" w:rsidRPr="00495B67">
        <w:rPr>
          <w:rFonts w:ascii="Times New Roman" w:hAnsi="Times New Roman" w:cs="Times New Roman"/>
          <w:sz w:val="28"/>
          <w:szCs w:val="28"/>
        </w:rPr>
        <w:t>в Фонд с целью получения гранта</w:t>
      </w:r>
      <w:r w:rsidR="00A062A4" w:rsidRPr="00495B67">
        <w:rPr>
          <w:rFonts w:ascii="Times New Roman" w:hAnsi="Times New Roman" w:cs="Times New Roman"/>
          <w:sz w:val="28"/>
          <w:szCs w:val="28"/>
        </w:rPr>
        <w:t>.</w:t>
      </w:r>
      <w:r w:rsidR="00590685" w:rsidRPr="00495B67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4A197D12" w14:textId="77777777" w:rsidR="00B11563" w:rsidRPr="00495B67" w:rsidRDefault="00B11563" w:rsidP="001C534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E004BD" w14:textId="77777777" w:rsidR="00B11563" w:rsidRPr="00495B67" w:rsidRDefault="00B11563" w:rsidP="00B1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6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Кредитный договор</w:t>
      </w:r>
      <w:r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– 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кредитный договор</w:t>
      </w:r>
      <w:r w:rsidR="000830D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(соглашение)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и (или) дополнительное соглашение к кредитному договору </w:t>
      </w:r>
      <w:r w:rsidR="000830D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(соглашению) 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об открытии кредитной линии, заключенны</w:t>
      </w:r>
      <w:r w:rsidR="00495B67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е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="00996441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между субъектом деятельности в сфере промышленности и кредитной организацией</w:t>
      </w:r>
      <w:r w:rsidR="000A33B5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, </w:t>
      </w:r>
      <w:r w:rsidR="00CD25D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на цели</w:t>
      </w:r>
      <w:r w:rsidR="000A33B5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пополнения оборотных средств</w:t>
      </w:r>
      <w:r w:rsidR="00996441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.</w:t>
      </w:r>
    </w:p>
    <w:p w14:paraId="0322A167" w14:textId="77777777" w:rsidR="001C534D" w:rsidRPr="00495B67" w:rsidRDefault="001C534D" w:rsidP="001C534D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969E9E" w14:textId="77777777" w:rsidR="001C534D" w:rsidRPr="000E22B2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Менеджер Фонда 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1E15"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Фонда, выполняющий функции взаимодействия с Заявителем по заявке, организации проведения экспертиз и </w:t>
      </w:r>
      <w:r w:rsidR="000E22B2"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</w:t>
      </w:r>
      <w:r w:rsidR="001F618D"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приняти</w:t>
      </w:r>
      <w:r w:rsidR="001F618D" w:rsidRPr="00495B6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уполномоченным органом Фонда о </w:t>
      </w:r>
      <w:r w:rsidR="00590685" w:rsidRPr="00495B67">
        <w:rPr>
          <w:rFonts w:ascii="Times New Roman" w:hAnsi="Times New Roman" w:cs="Times New Roman"/>
          <w:color w:val="000000"/>
          <w:sz w:val="28"/>
          <w:szCs w:val="28"/>
        </w:rPr>
        <w:t>предоставлении финансирования в форме гранта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2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500810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23789" w14:textId="77777777" w:rsidR="001C534D" w:rsidRPr="00495B67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Наблюдательный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коллегиальный орган Фонда, к компетенции которого относится принятие решения по отдельным вопросам, не относящимся к сфере компетенций </w:t>
      </w:r>
      <w:r w:rsidR="00AC36A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кспертного совета, высший орган управления </w:t>
      </w:r>
      <w:r w:rsidR="003E0A8E" w:rsidRPr="00495B67">
        <w:rPr>
          <w:rFonts w:ascii="Times New Roman" w:hAnsi="Times New Roman" w:cs="Times New Roman"/>
          <w:color w:val="000000"/>
          <w:sz w:val="28"/>
          <w:szCs w:val="28"/>
        </w:rPr>
        <w:t>Фондом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2967EC" w14:textId="77777777" w:rsidR="004C3D03" w:rsidRPr="00495B67" w:rsidRDefault="004C3D03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4AAD0" w14:textId="77777777" w:rsidR="001C534D" w:rsidRDefault="004C3D03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6A1">
        <w:rPr>
          <w:rFonts w:ascii="Times New Roman" w:hAnsi="Times New Roman" w:cs="Times New Roman"/>
          <w:b/>
          <w:color w:val="000000"/>
          <w:sz w:val="28"/>
          <w:szCs w:val="28"/>
        </w:rPr>
        <w:t>Проценты по кредитному договору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 – сумма </w:t>
      </w:r>
      <w:r w:rsidR="000830D7" w:rsidRPr="00AC36A1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средств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</w:t>
      </w:r>
      <w:r w:rsidR="000830D7" w:rsidRPr="00AC36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>плач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>енная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субъектом промышленности кредитной организации 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>за пользование кредитными средств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>ами в срок, установленный кредитным договором.</w:t>
      </w:r>
      <w:r w:rsidR="00083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899E4D9" w14:textId="77777777" w:rsidR="00F94D18" w:rsidRPr="00075FA0" w:rsidRDefault="00F94D18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ED3945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 Фонда – </w:t>
      </w:r>
      <w:r w:rsidRPr="00075FA0">
        <w:rPr>
          <w:rFonts w:ascii="Times New Roman" w:hAnsi="Times New Roman" w:cs="Times New Roman"/>
          <w:bCs/>
          <w:sz w:val="28"/>
          <w:szCs w:val="28"/>
        </w:rPr>
        <w:t>официальный сайт Фонда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1F3B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</w:p>
    <w:p w14:paraId="61BAB6C6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02B84D" w14:textId="77777777" w:rsidR="00F51B0A" w:rsidRDefault="00F51B0A" w:rsidP="00F51B0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B0A">
        <w:rPr>
          <w:rFonts w:ascii="Times New Roman" w:eastAsia="Calibri" w:hAnsi="Times New Roman" w:cs="Times New Roman"/>
          <w:b/>
          <w:sz w:val="28"/>
          <w:szCs w:val="28"/>
        </w:rPr>
        <w:t>Субъект</w:t>
      </w:r>
      <w:r w:rsidR="00996441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F51B0A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в сфере промышленности</w:t>
      </w:r>
      <w:r w:rsidRPr="00F51B0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E2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>юридическ</w:t>
      </w:r>
      <w:r w:rsidR="00996441">
        <w:rPr>
          <w:rFonts w:ascii="Times New Roman" w:eastAsia="Calibri" w:hAnsi="Times New Roman" w:cs="Times New Roman"/>
          <w:sz w:val="28"/>
          <w:szCs w:val="28"/>
        </w:rPr>
        <w:t>ие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996441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>индивидуальны</w:t>
      </w:r>
      <w:r w:rsidR="00996441">
        <w:rPr>
          <w:rFonts w:ascii="Times New Roman" w:eastAsia="Calibri" w:hAnsi="Times New Roman" w:cs="Times New Roman"/>
          <w:sz w:val="28"/>
          <w:szCs w:val="28"/>
        </w:rPr>
        <w:t>е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996441">
        <w:rPr>
          <w:rFonts w:ascii="Times New Roman" w:eastAsia="Calibri" w:hAnsi="Times New Roman" w:cs="Times New Roman"/>
          <w:sz w:val="28"/>
          <w:szCs w:val="28"/>
        </w:rPr>
        <w:t>и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>, осуществляющие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 Федерации</w:t>
      </w:r>
      <w:r w:rsidR="007F1B1E">
        <w:rPr>
          <w:rFonts w:ascii="Times New Roman" w:eastAsia="Calibri" w:hAnsi="Times New Roman" w:cs="Times New Roman"/>
          <w:sz w:val="28"/>
          <w:szCs w:val="28"/>
        </w:rPr>
        <w:t xml:space="preserve"> (далее – субъекты промышленности)</w:t>
      </w:r>
      <w:r w:rsidR="0099644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6541CF" w14:textId="77777777" w:rsidR="006C17AD" w:rsidRDefault="006C17AD" w:rsidP="00F51B0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9A61E4" w14:textId="36E67BF6" w:rsidR="00590685" w:rsidRDefault="00590685" w:rsidP="00F51B0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90D">
        <w:rPr>
          <w:rFonts w:ascii="Times New Roman" w:eastAsia="Calibri" w:hAnsi="Times New Roman" w:cs="Times New Roman"/>
          <w:b/>
          <w:sz w:val="28"/>
          <w:szCs w:val="28"/>
        </w:rPr>
        <w:t>Сфера ведения Министерства промышленности и торговли Российской Федерации</w:t>
      </w:r>
      <w:r w:rsidR="000529BB">
        <w:rPr>
          <w:rFonts w:ascii="Times New Roman" w:eastAsia="Calibri" w:hAnsi="Times New Roman" w:cs="Times New Roman"/>
          <w:sz w:val="28"/>
          <w:szCs w:val="28"/>
        </w:rPr>
        <w:t xml:space="preserve"> – совокупность </w:t>
      </w:r>
      <w:r w:rsidRPr="0014790D">
        <w:rPr>
          <w:rFonts w:ascii="Times New Roman" w:eastAsia="Calibri" w:hAnsi="Times New Roman" w:cs="Times New Roman"/>
          <w:sz w:val="28"/>
          <w:szCs w:val="28"/>
        </w:rPr>
        <w:t>видов экономической деятельности, относящихся к разделу «Обрабатывающие производства» Общероссийского классификатора видов экономической деятельности (за исключением классов 10, 11, 12, 18, 19, групп 20.53, 24.46, подгрупп 20.14.1</w:t>
      </w:r>
      <w:r w:rsidR="00D23800" w:rsidRPr="0014790D">
        <w:rPr>
          <w:rFonts w:ascii="Times New Roman" w:eastAsia="Calibri" w:hAnsi="Times New Roman" w:cs="Times New Roman"/>
          <w:sz w:val="28"/>
          <w:szCs w:val="28"/>
        </w:rPr>
        <w:t>, 20.59.2, 20.59.6</w:t>
      </w:r>
      <w:r w:rsidRPr="0014790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2AA2A72" w14:textId="77777777" w:rsidR="00590685" w:rsidRDefault="00590685" w:rsidP="00F51B0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2AF6E2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автономное учреждение «Региональный фонд развития промышленности Воронежской области».</w:t>
      </w:r>
    </w:p>
    <w:p w14:paraId="6C4E2108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561417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управления Фонда, к компетенции которого относится принятие решения о предоставлении финансовой поддержки по заявкам, определение объема финансовой поддержки отобранных заявок.</w:t>
      </w:r>
    </w:p>
    <w:p w14:paraId="5D4D6449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D2B9E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почта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Фонда,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9" w:history="1">
        <w:r w:rsidRPr="00075FA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rfrp@govvrn.ru</w:t>
        </w:r>
      </w:hyperlink>
    </w:p>
    <w:p w14:paraId="7D4F4A33" w14:textId="77777777" w:rsidR="00F51B0A" w:rsidRPr="0014790D" w:rsidRDefault="00B11563" w:rsidP="00F51B0A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0" w:name="_Toc102723298"/>
      <w:r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3</w:t>
      </w:r>
      <w:r w:rsidR="00F51B0A"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bookmarkStart w:id="11" w:name="Условия"/>
      <w:r w:rsidR="00F51B0A"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Условия </w:t>
      </w:r>
      <w:bookmarkEnd w:id="11"/>
      <w:r w:rsidR="00FA30C1"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предоставления финансирования</w:t>
      </w:r>
      <w:bookmarkEnd w:id="10"/>
    </w:p>
    <w:p w14:paraId="65DE85D4" w14:textId="77777777" w:rsidR="003F1825" w:rsidRPr="0014790D" w:rsidRDefault="00F51B0A" w:rsidP="003F182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В рамках настоящей программы осуществляется финансирование </w:t>
      </w:r>
      <w:r w:rsidR="00B12E23"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заявок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, в соответствии со следующими условиями:</w:t>
      </w:r>
    </w:p>
    <w:p w14:paraId="3BA5F248" w14:textId="0BC3B5AC" w:rsidR="00D23800" w:rsidRPr="0014790D" w:rsidRDefault="003F1825" w:rsidP="003F182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D23800" w:rsidRPr="0014790D">
        <w:rPr>
          <w:rFonts w:ascii="Times New Roman" w:hAnsi="Times New Roman"/>
          <w:bCs/>
          <w:sz w:val="28"/>
          <w:szCs w:val="28"/>
        </w:rPr>
        <w:t>совокупный объем финансовой поддержки, полученной</w:t>
      </w:r>
      <w:r w:rsidR="00D23800" w:rsidRPr="0014790D">
        <w:rPr>
          <w:rFonts w:ascii="Times New Roman" w:hAnsi="Times New Roman"/>
          <w:bCs/>
          <w:sz w:val="28"/>
          <w:szCs w:val="28"/>
        </w:rPr>
        <w:br/>
        <w:t>субъектом промышленности в рамках настоящего Стандарта, не может превышать 50 млн. рублей;</w:t>
      </w:r>
    </w:p>
    <w:p w14:paraId="1C3F4DE2" w14:textId="2649AAB0" w:rsidR="003F1825" w:rsidRPr="0014790D" w:rsidRDefault="003F1825" w:rsidP="003F18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</w:t>
      </w:r>
      <w:r w:rsidR="00D23800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общий размер кредитных обязательств субъекта промышленности по кредитному договору составляет не менее 20 млн. рублей</w:t>
      </w:r>
      <w:r w:rsidR="00E82347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39B9CB6" w14:textId="77777777" w:rsidR="00E82347" w:rsidRPr="003F1825" w:rsidRDefault="003F1825" w:rsidP="003F18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</w:t>
      </w:r>
      <w:r w:rsidR="00E82347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кредитный договор заключен в рублях после вступления в силу постановления</w:t>
      </w:r>
      <w:r w:rsidR="00590685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РФ от 18</w:t>
      </w:r>
      <w:r w:rsidR="00E82347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590685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04.2022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№686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остановление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РФ</w:t>
      </w:r>
      <w:r w:rsid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18.04.2022 №686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3D7C224" w14:textId="77777777" w:rsidR="00E82347" w:rsidRPr="00E82347" w:rsidRDefault="003F1825" w:rsidP="003F18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компенсация части затрат осуществляется в отношении процентов, начисленных за период со дня вступления в силу 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остановления 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Правительства РФ </w:t>
      </w:r>
      <w:r w:rsidR="00996441" w:rsidRP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18.04.2022 №686</w:t>
      </w:r>
      <w:r w:rsid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83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31.12.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2022 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фактически уплаченных субъектом промышленности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моменту подачи заявки в Фонд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73FB89E" w14:textId="77777777" w:rsidR="00B12E23" w:rsidRPr="00805B5D" w:rsidRDefault="003F1825" w:rsidP="003F18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д) 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размер финансовой поддержки устанавливается в размере 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90 процентов затрат субъекта промышленности на уплату процентов 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кредитному договору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но не более размера ключевой ставки Центрального банка Российской Федерации, установленной на дату уплаты процентов по кредитному договору</w:t>
      </w:r>
      <w:r w:rsid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729A618F" w14:textId="77777777" w:rsidR="00805B5D" w:rsidRDefault="00805B5D" w:rsidP="00805B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79D94D3" w14:textId="734A4335" w:rsidR="00805B5D" w:rsidRDefault="00805B5D" w:rsidP="00805B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 </w:t>
      </w:r>
      <w:r w:rsid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Экспертный</w:t>
      </w:r>
      <w:r w:rsidRPr="00805B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 Фонда при принятии решения о предоставлении финансовой поддержки </w:t>
      </w:r>
      <w:r w:rsidRPr="003F1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сумму гранта, исходя из суммы заявки с учетом ограничений, 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установленных в пункт</w:t>
      </w:r>
      <w:r w:rsidR="003E0A8E"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3.1.</w:t>
      </w:r>
      <w:r w:rsidRPr="00805B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03015054" w14:textId="48C39495" w:rsidR="008B1B4A" w:rsidRDefault="008B1B4A" w:rsidP="00805B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627904D" w14:textId="449626C2" w:rsidR="008B1B4A" w:rsidRPr="000174FF" w:rsidRDefault="008B1B4A" w:rsidP="008B1B4A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Финансовая поддержка в форме гранта не может быть предоставлена субъектам промышленности, основной вид деятельности которых не </w:t>
      </w: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относится к сфере ведения Министерства промышленности и торговли Российской Федерации. </w:t>
      </w:r>
    </w:p>
    <w:p w14:paraId="63632F74" w14:textId="77777777" w:rsidR="00097621" w:rsidRPr="00097621" w:rsidRDefault="00097621" w:rsidP="00097621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2" w:name="_Toc102723299"/>
      <w:r w:rsidRPr="000976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4. </w:t>
      </w:r>
      <w:bookmarkStart w:id="13" w:name="Кртерии"/>
      <w:r w:rsidRPr="000976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Критери</w:t>
      </w:r>
      <w:bookmarkEnd w:id="13"/>
      <w:r w:rsidRPr="000976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и отбора заявок для финансирования</w:t>
      </w:r>
      <w:bookmarkEnd w:id="12"/>
    </w:p>
    <w:p w14:paraId="6F2055F2" w14:textId="77777777" w:rsidR="00097621" w:rsidRPr="00097621" w:rsidRDefault="00097621" w:rsidP="0009762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7621">
        <w:rPr>
          <w:rFonts w:ascii="Times New Roman" w:eastAsia="Calibri" w:hAnsi="Times New Roman" w:cs="Times New Roman"/>
          <w:color w:val="000000"/>
          <w:sz w:val="28"/>
          <w:szCs w:val="28"/>
        </w:rPr>
        <w:t>4.1. В рамках отбора заявок для финансирования со стороны Фонда осуществляется оценка заявок на соответствие следующим критериям:</w:t>
      </w:r>
    </w:p>
    <w:p w14:paraId="468E18D4" w14:textId="77777777" w:rsidR="003E0A8E" w:rsidRDefault="003E0A8E" w:rsidP="008777F9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3E0A8E">
        <w:rPr>
          <w:rFonts w:ascii="Times New Roman" w:eastAsia="Calibri" w:hAnsi="Times New Roman" w:cs="Times New Roman"/>
          <w:color w:val="000000"/>
          <w:sz w:val="28"/>
          <w:szCs w:val="28"/>
        </w:rPr>
        <w:t>аявки требованиям Стандарта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45B56DB" w14:textId="77777777" w:rsidR="00097621" w:rsidRPr="003E0A8E" w:rsidRDefault="001F25B0" w:rsidP="003E0A8E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</w:t>
      </w:r>
      <w:r w:rsidR="00AE3E4A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аявителя требованиям Стандарта</w:t>
      </w:r>
      <w:r w:rsidR="003E0A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F1FE13B" w14:textId="77777777" w:rsidR="00097621" w:rsidRPr="00097621" w:rsidRDefault="00097621" w:rsidP="0009762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106DD3" w14:textId="77777777" w:rsidR="001F7C9C" w:rsidRDefault="00097621" w:rsidP="001F7C9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7621">
        <w:rPr>
          <w:rFonts w:ascii="Times New Roman" w:eastAsia="Calibri" w:hAnsi="Times New Roman" w:cs="Times New Roman"/>
          <w:color w:val="000000"/>
          <w:sz w:val="28"/>
          <w:szCs w:val="28"/>
        </w:rPr>
        <w:t>4.2. Для оценки соответствия критерию «</w:t>
      </w:r>
      <w:r w:rsidR="001F7C9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1F25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оответствие </w:t>
      </w:r>
      <w:r w:rsidR="003E0A8E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805B5D">
        <w:rPr>
          <w:rFonts w:ascii="Times New Roman" w:eastAsia="Calibri" w:hAnsi="Times New Roman" w:cs="Times New Roman"/>
          <w:color w:val="000000"/>
          <w:sz w:val="28"/>
          <w:szCs w:val="28"/>
        </w:rPr>
        <w:t>аявки</w:t>
      </w:r>
      <w:r w:rsidR="001F25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 Стандарта</w:t>
      </w:r>
      <w:r w:rsidRPr="00097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осуществляется экспертиза по следующим параметрам: </w:t>
      </w:r>
    </w:p>
    <w:p w14:paraId="325205E1" w14:textId="77777777" w:rsid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кредитного договора требованиям </w:t>
      </w:r>
      <w:r w:rsidR="000326BD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тандарта;</w:t>
      </w:r>
    </w:p>
    <w:p w14:paraId="0FB8547E" w14:textId="77777777" w:rsid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расходов, произведенных за счет кредитных средств, направлениям целевого использования средств, 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указанных в разделе 5 С</w:t>
      </w:r>
      <w:r w:rsidR="00996441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тандарта, на основании справки </w:t>
      </w:r>
      <w:r w:rsidR="00996441" w:rsidRPr="000326B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от кредитной организации о соответствии целевого расходования </w:t>
      </w:r>
      <w:r w:rsidR="00996441" w:rsidRPr="00495B6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креди</w:t>
      </w:r>
      <w:r w:rsidR="003E0A8E" w:rsidRPr="00495B6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тных средств</w:t>
      </w:r>
      <w:r w:rsidR="00996441" w:rsidRPr="000326B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на обеспечение текущей операционной деятельности (в том числе авансовых платежей)</w:t>
      </w:r>
      <w:r w:rsidR="00D653AA" w:rsidRPr="000326B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14:paraId="2D8E31C1" w14:textId="77777777" w:rsidR="001F7C9C" w:rsidRPr="00AC36A1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заявленных сумм</w:t>
      </w:r>
      <w:r w:rsidR="00BF3B2D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830D7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уплаченных Заявителем по кредитному договору</w:t>
      </w:r>
      <w:r w:rsidR="00BF3B2D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, и сроков уплаты процентов по кредитному договору</w:t>
      </w: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53AA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требованиям</w:t>
      </w: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1825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0830D7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тандарта;</w:t>
      </w:r>
      <w:r w:rsidR="00881301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31773A2" w14:textId="77777777" w:rsidR="000830D7" w:rsidRPr="00AC36A1" w:rsidRDefault="000830D7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представленных Заявителем документов перечню, указанному в приложении 1 к настоящему Стандарту.</w:t>
      </w:r>
    </w:p>
    <w:p w14:paraId="75BBE25E" w14:textId="77777777" w:rsidR="001F25B0" w:rsidRDefault="001F25B0" w:rsidP="001F25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E82C28" w14:textId="77777777" w:rsidR="001F7C9C" w:rsidRDefault="001F25B0" w:rsidP="001F7C9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="00AE3E4A" w:rsidRPr="00AE3E4A">
        <w:rPr>
          <w:rFonts w:ascii="Times New Roman" w:eastAsia="Calibri" w:hAnsi="Times New Roman" w:cs="Times New Roman"/>
          <w:color w:val="000000"/>
          <w:sz w:val="28"/>
          <w:szCs w:val="28"/>
        </w:rPr>
        <w:t>Для оценки соответствия критерию «Соответствие Заяв</w:t>
      </w:r>
      <w:r w:rsidR="00AE3E4A">
        <w:rPr>
          <w:rFonts w:ascii="Times New Roman" w:eastAsia="Calibri" w:hAnsi="Times New Roman" w:cs="Times New Roman"/>
          <w:color w:val="000000"/>
          <w:sz w:val="28"/>
          <w:szCs w:val="28"/>
        </w:rPr>
        <w:t>ителя</w:t>
      </w:r>
      <w:r w:rsidR="00AE3E4A" w:rsidRPr="00AE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 Стандарта» осуществляется экспертиза по следующим параметрам</w:t>
      </w:r>
      <w:r w:rsidR="001F7C9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3CF2C5AF" w14:textId="77777777" w:rsidR="000326BD" w:rsidRDefault="00AE3E4A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З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аявителя требованиям раздела 6 С</w:t>
      </w:r>
      <w:r w:rsidR="001F7C9C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тандарта;</w:t>
      </w:r>
    </w:p>
    <w:p w14:paraId="4896AB88" w14:textId="77777777" w:rsidR="000326BD" w:rsidRPr="007F1B1E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учред</w:t>
      </w:r>
      <w:r w:rsidR="00AE3E4A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ительных документов З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аявителя </w:t>
      </w:r>
      <w:r w:rsidRPr="007F1B1E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действующему законодательству;</w:t>
      </w:r>
    </w:p>
    <w:p w14:paraId="573F5BE5" w14:textId="77777777" w:rsid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 состав участников (акционер</w:t>
      </w:r>
      <w:r w:rsidR="00AE3E4A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ов) и бенефициарных владельцев З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аявителя. Для целей настоящего С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тандарта состав участников (акционеров) и бенефициарных владельцев считается установленным, если обеспечено наличие актуальной информа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ции об участниках (акционерах) З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аявителя в объеме контрольного пакета акций (долей) и его бенефициарных владельцах; </w:t>
      </w:r>
    </w:p>
    <w:p w14:paraId="34B531B7" w14:textId="77777777" w:rsidR="001F25B0" w:rsidRP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полномочий представителей </w:t>
      </w:r>
      <w:r w:rsidR="00881301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Заявителя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совершению предполагаемой сделки.</w:t>
      </w:r>
    </w:p>
    <w:p w14:paraId="264104EF" w14:textId="77777777" w:rsidR="00642C7D" w:rsidRPr="00642C7D" w:rsidRDefault="00642C7D" w:rsidP="00642C7D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14" w:name="_Toc102723300"/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 xml:space="preserve">5. </w:t>
      </w:r>
      <w:bookmarkStart w:id="15" w:name="Направления"/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Направления</w:t>
      </w:r>
      <w:bookmarkEnd w:id="15"/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целевого использования </w:t>
      </w:r>
      <w:r w:rsidR="0087013A"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кредитных </w:t>
      </w:r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средств</w:t>
      </w:r>
      <w:bookmarkEnd w:id="14"/>
      <w:r w:rsidR="0087013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</w:p>
    <w:p w14:paraId="27671B4B" w14:textId="77777777" w:rsidR="00DB3BD4" w:rsidRDefault="00192C3F" w:rsidP="00DB3BD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1F7C9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7C9C" w:rsidRPr="001F7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1750F535" w14:textId="10F6D57F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6" w:name="_Hlk118735207"/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стимулирующих выплат, выплачиваемых из прибыли и (или) не входящих в расчет фонда заработной платы;</w:t>
      </w:r>
    </w:p>
    <w:p w14:paraId="17DBA2CF" w14:textId="0CDFD3EC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оплата транспортных расходов, не связанных с производственной деятельностью или торговой деятельностью;</w:t>
      </w:r>
    </w:p>
    <w:p w14:paraId="6001ADA6" w14:textId="18327CEA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выплата дивидендов;</w:t>
      </w:r>
    </w:p>
    <w:p w14:paraId="3B6F99F6" w14:textId="35FF2B5B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оплата обязательных платежей в бюджеты бюджетной системы Российской Федерации, по которым предусмотрена отсрочка платежей или не наступили сроки оплаты;</w:t>
      </w:r>
    </w:p>
    <w:p w14:paraId="43725858" w14:textId="7EBE6431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аренда помещений и оборудования, приобретение и сервисное обслуживание оборудования, не участвующих в производственной или торговой деятельности субъекта промышленности;</w:t>
      </w:r>
    </w:p>
    <w:p w14:paraId="14B409FA" w14:textId="2A60C228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неустоек;</w:t>
      </w:r>
    </w:p>
    <w:p w14:paraId="59EF85C6" w14:textId="4DF3398E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54EBE17C" w14:textId="2B5A5DE4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оплата топливно-энергетических ресурсов, не связанных с производственной или торговой деятельностью;</w:t>
      </w:r>
    </w:p>
    <w:p w14:paraId="783622BE" w14:textId="1C49C032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4FDFC4EA" w14:textId="009D2AEA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пополнение расчетного счета субъекта промышленности, открытого в иной кредитной организации, за исключением пополнения расчетных счетов заёмщика, открытых в иных кредитных организациях, в целях расчетов с зарубежными поставщиками (в том числе в иностранной валюте) в течение 5 рабочих дней, выплаты заработной платы заёмщиком;</w:t>
      </w:r>
    </w:p>
    <w:p w14:paraId="56922271" w14:textId="5FF8A82A" w:rsidR="000529BB" w:rsidRPr="000174FF" w:rsidRDefault="000529BB" w:rsidP="003D34F8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связанные с операционной </w:t>
      </w:r>
      <w:r w:rsidR="00EE5CD4"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деятельностью валютные операции</w:t>
      </w:r>
      <w:r w:rsidRPr="000174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bookmarkEnd w:id="16"/>
    <w:p w14:paraId="69C208B6" w14:textId="77777777" w:rsidR="00D653AA" w:rsidRPr="0014790D" w:rsidRDefault="00D653AA" w:rsidP="003D34F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3D52819" w14:textId="3E22B277" w:rsidR="00D653AA" w:rsidRPr="0014790D" w:rsidRDefault="00D653AA" w:rsidP="00DB3BD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5.2. Подтверждением целевого использования кредит</w:t>
      </w:r>
      <w:r w:rsidR="0087013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ных средств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пополнение оборотн</w:t>
      </w:r>
      <w:r w:rsidR="0087013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ого капитала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является предоставленная субъектом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промышленности справка от кредитной организации о соответствии целевого расходования кредита на обеспечение текущей операционной деятельности (в том числе авансовых платежей), за исключением операций, указанных в п</w:t>
      </w:r>
      <w:r w:rsidR="00F06B0E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ункте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5.1 настоящего Стандарта.</w:t>
      </w:r>
    </w:p>
    <w:p w14:paraId="33703C32" w14:textId="77777777" w:rsidR="00585192" w:rsidRPr="0014790D" w:rsidRDefault="00585192" w:rsidP="00585192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7" w:name="_Toc102723301"/>
      <w:r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6. </w:t>
      </w:r>
      <w:bookmarkStart w:id="18" w:name="Заявитель"/>
      <w:r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Требования</w:t>
      </w:r>
      <w:bookmarkEnd w:id="18"/>
      <w:r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к Заявителю</w:t>
      </w:r>
      <w:bookmarkEnd w:id="17"/>
      <w:r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</w:p>
    <w:p w14:paraId="73C22054" w14:textId="3A2D028A" w:rsidR="00585192" w:rsidRPr="0014790D" w:rsidRDefault="00585192" w:rsidP="00585192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Hlk107912671"/>
      <w:r w:rsidRPr="0014790D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9711D4" w:rsidRPr="0014790D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="00ED2AE3" w:rsidRPr="0014790D">
        <w:rPr>
          <w:rFonts w:ascii="Times New Roman" w:eastAsia="Calibri" w:hAnsi="Times New Roman" w:cs="Times New Roman"/>
          <w:sz w:val="28"/>
          <w:szCs w:val="28"/>
        </w:rPr>
        <w:t xml:space="preserve">по состоянию на 1-е число месяца подачи заявки на получение гранта </w:t>
      </w:r>
      <w:r w:rsidR="009711D4" w:rsidRPr="0014790D">
        <w:rPr>
          <w:rFonts w:ascii="Times New Roman" w:eastAsia="Calibri" w:hAnsi="Times New Roman" w:cs="Times New Roman"/>
          <w:sz w:val="28"/>
          <w:szCs w:val="28"/>
        </w:rPr>
        <w:t>должен соответствовать следующим требованиям</w:t>
      </w:r>
      <w:r w:rsidRPr="0014790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95F325E" w14:textId="77777777" w:rsidR="0087013A" w:rsidRPr="0014790D" w:rsidRDefault="00CA5365" w:rsidP="003D34F8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являться </w:t>
      </w:r>
      <w:r w:rsidR="0087013A"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субъектом промышленности, </w:t>
      </w:r>
      <w:r w:rsidR="00B0588A"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состоящим </w:t>
      </w:r>
      <w:r w:rsidR="0087013A"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на учете в налоговом органе на территории Воронежской области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881301"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46A5D5E" w14:textId="54AD55C1" w:rsidR="003D34F8" w:rsidRPr="003D34F8" w:rsidRDefault="003D34F8" w:rsidP="003D34F8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3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осуществлять экономическую деятельность в отраслевых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D34F8">
        <w:rPr>
          <w:rFonts w:ascii="Times New Roman" w:eastAsia="Calibri" w:hAnsi="Times New Roman" w:cs="Times New Roman"/>
          <w:color w:val="000000"/>
          <w:sz w:val="28"/>
          <w:szCs w:val="28"/>
        </w:rPr>
        <w:t>аправлениях, относящихся к сфере ведения Министерства промышленности и торговли Российской Федерации;</w:t>
      </w:r>
    </w:p>
    <w:p w14:paraId="5C533DA1" w14:textId="172E7C52" w:rsidR="009711D4" w:rsidRPr="0014790D" w:rsidRDefault="009711D4" w:rsidP="003D34F8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</w:t>
      </w:r>
      <w:r w:rsidR="00ED2AE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территория</w:t>
      </w:r>
      <w:r w:rsidR="00ED2AE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включенн</w:t>
      </w:r>
      <w:r w:rsidR="00ED2AE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ое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утверж</w:t>
      </w:r>
      <w:r w:rsidR="00AC120B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денный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0702B33" w14:textId="61AECD92" w:rsidR="006E14F5" w:rsidRPr="0014790D" w:rsidRDefault="00CA5365" w:rsidP="006E14F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продолжительность </w:t>
      </w:r>
      <w:r w:rsidR="009711D4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государственной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регистрации Заявителя в качестве юридического лица </w:t>
      </w:r>
      <w:r w:rsidR="009711D4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индивидуального предпринимателя </w:t>
      </w:r>
      <w:r w:rsidR="00881301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Воронежской области </w:t>
      </w:r>
      <w:r w:rsidR="00AC36A1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должна составлять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менее 24 календарных месяцев до дня подачи заявки </w:t>
      </w:r>
      <w:r w:rsidR="006F426C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Фонд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предоставление финансовой поддержки</w:t>
      </w:r>
      <w:r w:rsidR="00BB155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форме гранта;</w:t>
      </w:r>
      <w:r w:rsidR="00585192" w:rsidRPr="001479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A7BADF" w14:textId="0C29F54A" w:rsidR="00F52F67" w:rsidRPr="0014790D" w:rsidRDefault="00683EFC" w:rsidP="00F52F67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bCs/>
          <w:sz w:val="28"/>
          <w:szCs w:val="28"/>
        </w:rPr>
        <w:t xml:space="preserve">не находиться в процессе </w:t>
      </w:r>
      <w:r w:rsidR="00F52F67" w:rsidRPr="0014790D">
        <w:rPr>
          <w:rFonts w:ascii="Times New Roman" w:eastAsia="Calibri" w:hAnsi="Times New Roman" w:cs="Times New Roman"/>
          <w:bCs/>
          <w:sz w:val="28"/>
          <w:szCs w:val="28"/>
        </w:rPr>
        <w:t>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правонарушениях, в случае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</w:t>
      </w:r>
      <w:r w:rsidR="00FB247A" w:rsidRPr="0014790D">
        <w:rPr>
          <w:rFonts w:ascii="Times New Roman" w:eastAsia="Calibri" w:hAnsi="Times New Roman" w:cs="Times New Roman"/>
          <w:sz w:val="28"/>
          <w:szCs w:val="28"/>
        </w:rPr>
        <w:t>;</w:t>
      </w:r>
      <w:r w:rsidR="003B75EC" w:rsidRPr="0014790D">
        <w:t xml:space="preserve"> </w:t>
      </w:r>
    </w:p>
    <w:p w14:paraId="5C807CFE" w14:textId="5DE6D6D1" w:rsidR="00683EFC" w:rsidRPr="0014790D" w:rsidRDefault="00683EFC" w:rsidP="00683EFC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не иметь задолженности по уплате налогов, сборов, страховых взносов, пеней, штрафов</w:t>
      </w:r>
      <w:r w:rsidR="0000250B"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</w:t>
      </w:r>
      <w:r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процентов, подлежащих уплате в соответствии с </w:t>
      </w:r>
      <w:r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>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4848143C" w14:textId="77777777" w:rsidR="00FB247A" w:rsidRPr="0014790D" w:rsidRDefault="00D57885" w:rsidP="006E14F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</w:t>
      </w:r>
      <w:r w:rsidR="0087013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="00495B67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дня </w:t>
      </w:r>
      <w:r w:rsidR="0087013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вступления в силу постановления Правительства РФ от 18.04.2022</w:t>
      </w:r>
      <w:r w:rsidR="00881301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7013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№686 </w:t>
      </w:r>
      <w:r w:rsidR="00881301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31.12.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103D1439" w14:textId="77777777" w:rsidR="00D57885" w:rsidRPr="0014790D" w:rsidRDefault="00D57885" w:rsidP="006E14F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B4F0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23D7AB1" w14:textId="6D35867D" w:rsidR="00D85173" w:rsidRPr="0014790D" w:rsidRDefault="00D85173" w:rsidP="00D85173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получать </w:t>
      </w:r>
      <w:r w:rsidR="0000250B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кредитному договору </w:t>
      </w:r>
      <w:r w:rsidR="00274572" w:rsidRPr="0014790D">
        <w:rPr>
          <w:rFonts w:ascii="Times New Roman" w:hAnsi="Times New Roman"/>
          <w:bCs/>
          <w:sz w:val="28"/>
          <w:szCs w:val="28"/>
        </w:rPr>
        <w:t xml:space="preserve">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Стандартом.</w:t>
      </w:r>
    </w:p>
    <w:p w14:paraId="5B98A3AD" w14:textId="77777777" w:rsidR="00225421" w:rsidRPr="00225421" w:rsidRDefault="00225421" w:rsidP="00225421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20" w:name="_Toc102723302"/>
      <w:bookmarkEnd w:id="19"/>
      <w:r w:rsidRPr="002254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7. </w:t>
      </w:r>
      <w:bookmarkEnd w:id="20"/>
      <w:r w:rsidR="0088130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Порядок определения объема финансирования</w:t>
      </w:r>
    </w:p>
    <w:p w14:paraId="09CC19B7" w14:textId="77777777" w:rsidR="00C955CC" w:rsidRDefault="00D85173" w:rsidP="00C955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7.1. Финансирование со стороны Фонда осуществляется путем 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>перечисления</w:t>
      </w: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гранта на </w:t>
      </w:r>
      <w:r w:rsidR="00562632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расчетный счет</w:t>
      </w: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Заявителя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указанный в </w:t>
      </w:r>
      <w:r w:rsidR="007F1B1E">
        <w:rPr>
          <w:rFonts w:ascii="Times New Roman" w:eastAsia="Calibri" w:hAnsi="Times New Roman" w:cs="Times New Roman"/>
          <w:sz w:val="28"/>
          <w:szCs w:val="28"/>
          <w:lang w:bidi="ru-RU"/>
        </w:rPr>
        <w:t>договоре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предоставлении финансирования в форме гранта</w:t>
      </w:r>
      <w:r w:rsidR="00881301">
        <w:rPr>
          <w:rFonts w:ascii="Times New Roman" w:eastAsia="Calibri" w:hAnsi="Times New Roman" w:cs="Times New Roman"/>
          <w:sz w:val="28"/>
          <w:szCs w:val="28"/>
          <w:lang w:bidi="ru-RU"/>
        </w:rPr>
        <w:t>, заключенном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между Фондом и Заявителем,</w:t>
      </w: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</w:t>
      </w:r>
      <w:r w:rsidRPr="000A33B5">
        <w:rPr>
          <w:rFonts w:ascii="Times New Roman" w:eastAsia="Calibri" w:hAnsi="Times New Roman" w:cs="Times New Roman"/>
          <w:sz w:val="28"/>
          <w:szCs w:val="28"/>
          <w:lang w:bidi="ru-RU"/>
        </w:rPr>
        <w:t>безвозмездной и безвозвратной основе.</w:t>
      </w:r>
    </w:p>
    <w:p w14:paraId="76032A3D" w14:textId="77777777" w:rsidR="004547E2" w:rsidRDefault="004547E2" w:rsidP="00C955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72785F2B" w14:textId="77777777" w:rsidR="00661DE6" w:rsidRDefault="00C955CC" w:rsidP="004547E2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0A33B5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7.2. Грант предоставляется в размере 90 процентов затрат субъекта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договору. </w:t>
      </w:r>
    </w:p>
    <w:p w14:paraId="0EE7DBF3" w14:textId="77777777" w:rsidR="00881301" w:rsidRDefault="00881301" w:rsidP="004547E2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6FEDBF55" w14:textId="77777777" w:rsidR="004547E2" w:rsidRPr="004547E2" w:rsidRDefault="004547E2" w:rsidP="00531B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Компенсация части затрат осуществляется в отношении процентов за пользование кредитными средствами, начисленных за период 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2632" w:rsidRPr="0049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вступления в силу постановления Правительства РФ от 18.04.2022 №686</w:t>
      </w: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</w:t>
      </w:r>
      <w:r w:rsidR="00AC36A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 уплаченных Заявителем.</w:t>
      </w:r>
    </w:p>
    <w:p w14:paraId="0ED219B7" w14:textId="77777777" w:rsidR="004547E2" w:rsidRDefault="004547E2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2D314272" w14:textId="77777777" w:rsidR="00661DE6" w:rsidRDefault="00661DE6" w:rsidP="00661DE6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>7.</w:t>
      </w:r>
      <w:r w:rsidR="004547E2">
        <w:rPr>
          <w:rFonts w:ascii="Times New Roman" w:eastAsia="Helvetica Neue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. </w:t>
      </w:r>
      <w:r w:rsidRPr="00661DE6">
        <w:rPr>
          <w:rFonts w:ascii="Times New Roman" w:eastAsia="Helvetica Neue" w:hAnsi="Times New Roman" w:cs="Times New Roman"/>
          <w:sz w:val="28"/>
          <w:szCs w:val="28"/>
          <w:lang w:eastAsia="ru-RU"/>
        </w:rPr>
        <w:t>Размер гранта определяется по результатам расчета в соответствии со следующ</w:t>
      </w:r>
      <w:r w:rsidR="00800243">
        <w:rPr>
          <w:rFonts w:ascii="Times New Roman" w:eastAsia="Helvetica Neue" w:hAnsi="Times New Roman" w:cs="Times New Roman"/>
          <w:sz w:val="28"/>
          <w:szCs w:val="28"/>
          <w:lang w:eastAsia="ru-RU"/>
        </w:rPr>
        <w:t>ими</w:t>
      </w:r>
      <w:r w:rsidRPr="00661DE6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формул</w:t>
      </w:r>
      <w:r w:rsidR="00800243">
        <w:rPr>
          <w:rFonts w:ascii="Times New Roman" w:eastAsia="Helvetica Neue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: </w:t>
      </w:r>
    </w:p>
    <w:p w14:paraId="55CED565" w14:textId="77777777" w:rsidR="00661DE6" w:rsidRDefault="00661DE6" w:rsidP="00661DE6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а) в случае, если процентная ставка по кредитному договору не превышает размер ключевой ставки Центрального банка </w:t>
      </w:r>
      <w:r w:rsidRPr="00661DE6">
        <w:rPr>
          <w:rFonts w:ascii="Times New Roman" w:eastAsia="Helvetica Neue" w:hAnsi="Times New Roman" w:cs="Times New Roman"/>
          <w:sz w:val="28"/>
          <w:szCs w:val="28"/>
          <w:lang w:eastAsia="ru-RU"/>
        </w:rPr>
        <w:t>Российской Федерации, установленной на дату уплаты процентов по кредитному договору</w:t>
      </w: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>:</w:t>
      </w:r>
    </w:p>
    <w:p w14:paraId="7ADD768E" w14:textId="77777777" w:rsidR="00661DE6" w:rsidRDefault="00661DE6" w:rsidP="00661DE6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1D1A10E3" w14:textId="77777777" w:rsidR="007F1B1E" w:rsidRPr="007F1B1E" w:rsidRDefault="007F1B1E" w:rsidP="007F1B1E">
      <w:pPr>
        <w:spacing w:before="113" w:after="0" w:line="240" w:lineRule="auto"/>
        <w:jc w:val="both"/>
        <w:rPr>
          <w:rFonts w:ascii="Cambria Math" w:eastAsia="Times New Roman" w:hAnsi="Cambria Math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P=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365 ×100%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×0,9  ,</m:t>
              </m:r>
            </m:e>
          </m:nary>
        </m:oMath>
      </m:oMathPara>
    </w:p>
    <w:p w14:paraId="0C068C24" w14:textId="77777777" w:rsidR="001F618D" w:rsidRDefault="001F618D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AF2FA" w14:textId="77777777" w:rsidR="00661DE6" w:rsidRDefault="00661DE6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A885FF9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гранта за период, рублей;</w:t>
      </w:r>
    </w:p>
    <w:p w14:paraId="3CD6B6BD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B5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начало периода, не ранее установленного в п 7.3.;</w:t>
      </w:r>
    </w:p>
    <w:p w14:paraId="142D3DFD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конец периода, не позднее установленного в п 7.3.;</w:t>
      </w:r>
    </w:p>
    <w:p w14:paraId="26AFD7C5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остаток ссудной задолженности на </w:t>
      </w:r>
      <w:r w:rsidR="008A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рублей;</w:t>
      </w:r>
    </w:p>
    <w:p w14:paraId="42F577A2" w14:textId="77777777" w:rsidR="00F25B48" w:rsidRDefault="00C079BF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F25B48"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</w:t>
      </w:r>
      <w:r w:rsid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B48"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ставка, установленная </w:t>
      </w:r>
      <w:r w:rsid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кредитному договору</w:t>
      </w:r>
      <w:r w:rsidRPr="00C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</w:t>
      </w:r>
      <w:r w:rsidR="008A0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FB5E3D" w14:textId="77777777" w:rsidR="006B5007" w:rsidRPr="008A450A" w:rsidRDefault="006B5007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BF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BF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входящая в период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3B2D" w:rsidRPr="008A4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F3B2D" w:rsidRPr="008A4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B2294" w14:textId="77777777" w:rsidR="00F25B48" w:rsidRPr="008A450A" w:rsidRDefault="00F25B48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0,9 – ставка</w:t>
      </w:r>
      <w:r w:rsidR="008A0EA0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</w:t>
      </w:r>
      <w:r w:rsidR="001F618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уплату процентов</w:t>
      </w:r>
      <w:r w:rsidR="008A0EA0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кредитному договору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установленная в соответствии п</w:t>
      </w:r>
      <w:r w:rsidR="00F06B0E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«д» настоящего Стандарта</w:t>
      </w:r>
      <w:r w:rsidR="008A0EA0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A4821" w14:textId="77777777" w:rsidR="00661DE6" w:rsidRPr="008A450A" w:rsidRDefault="00661DE6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DF4F3" w14:textId="77777777" w:rsidR="00BF3B2D" w:rsidRPr="008A450A" w:rsidRDefault="00661DE6" w:rsidP="00BF3B2D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процентная ставка по кредитному договору превышает размер ключевой ставки Центрального банка Российской Федерации, установленной на дату уплаты процентов по кредитному договору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гранта определяется по результатам расчет</w:t>
      </w:r>
      <w:r w:rsidR="00800243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каждой из формул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6AFBBF" w14:textId="77777777" w:rsidR="00800243" w:rsidRPr="008A450A" w:rsidRDefault="00800243" w:rsidP="00BF3B2D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w:br/>
          </m:r>
        </m:oMath>
        <m:oMath>
          <m:r>
            <w:rPr>
              <w:rFonts w:ascii="Cambria Math" w:eastAsia="Helvetica Neue" w:hAnsi="Cambria Math" w:cs="Times New Roman"/>
              <w:sz w:val="28"/>
              <w:szCs w:val="28"/>
              <w:lang w:val="en-US" w:eastAsia="ru-RU"/>
            </w:rPr>
            <m:t xml:space="preserve">P= </m:t>
          </m:r>
          <m:nary>
            <m:naryPr>
              <m:chr m:val="∑"/>
              <m:limLoc m:val="undOvr"/>
              <m:ctrlPr>
                <w:rPr>
                  <w:rFonts w:ascii="Cambria Math" w:eastAsia="Helvetica Neue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D</m:t>
              </m:r>
              <m:r>
                <w:rPr>
                  <w:rFonts w:ascii="Cambria Math" w:eastAsia="Helvetica Neue" w:hAnsi="Cambria Math" w:cs="Times New Roman"/>
                  <w:sz w:val="28"/>
                  <w:szCs w:val="28"/>
                  <w:lang w:val="en-US" w:eastAsia="ru-RU"/>
                </w:rPr>
                <m:t>j</m:t>
              </m:r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Helvetica Neue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Helvetica Neue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Helvetica Neue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Helvetica Neue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Helvetica Neue" w:hAnsi="Cambria Math" w:cs="Times New Roman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eastAsia="Helvetica Neue" w:hAnsi="Cambria Math" w:cs="Times New Roman"/>
                      <w:sz w:val="28"/>
                      <w:szCs w:val="28"/>
                      <w:lang w:eastAsia="ru-RU"/>
                    </w:rPr>
                    <m:t>365 ×100%</m:t>
                  </m:r>
                </m:den>
              </m:f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×0,9               (1),</m:t>
              </m:r>
            </m:e>
          </m:nary>
        </m:oMath>
      </m:oMathPara>
    </w:p>
    <w:p w14:paraId="5748B6B0" w14:textId="77777777" w:rsidR="00661DE6" w:rsidRPr="008A450A" w:rsidRDefault="00661DE6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1B9551C9" w14:textId="77777777" w:rsidR="00800243" w:rsidRPr="008A450A" w:rsidRDefault="00800243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4A6F4950" w14:textId="77777777" w:rsidR="00800243" w:rsidRPr="008A450A" w:rsidRDefault="00800243" w:rsidP="00800243">
      <w:pPr>
        <w:spacing w:after="0" w:line="276" w:lineRule="auto"/>
        <w:contextualSpacing/>
        <w:jc w:val="center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Helvetica Neue" w:hAnsi="Times New Roman" w:cs="Times New Roman"/>
          <w:sz w:val="28"/>
          <w:szCs w:val="28"/>
          <w:lang w:eastAsia="ru-RU"/>
        </w:rPr>
        <w:lastRenderedPageBreak/>
        <w:t>и</w:t>
      </w:r>
    </w:p>
    <w:p w14:paraId="2A5C4BDE" w14:textId="77777777" w:rsidR="00800243" w:rsidRPr="008A450A" w:rsidRDefault="00800243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31D75A44" w14:textId="77777777" w:rsidR="00800243" w:rsidRPr="008A450A" w:rsidRDefault="00800243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2DAEBBA5" w14:textId="77777777" w:rsidR="004547E2" w:rsidRPr="008A450A" w:rsidRDefault="004547E2" w:rsidP="004547E2">
      <w:pPr>
        <w:spacing w:before="113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P=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365 ×100%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            (2)</m:t>
          </m:r>
        </m:oMath>
      </m:oMathPara>
    </w:p>
    <w:p w14:paraId="236173B9" w14:textId="77777777" w:rsidR="004547E2" w:rsidRPr="008A450A" w:rsidRDefault="004547E2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CA13E52" w14:textId="77777777" w:rsidR="004547E2" w:rsidRPr="008A450A" w:rsidRDefault="004547E2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ключевая ставка </w:t>
      </w:r>
      <w:r w:rsidR="008A450A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банка Российской Федерации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установленная на дату уплаты п</w:t>
      </w:r>
      <w:r w:rsidR="001F618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роцентов по кредитному договору.</w:t>
      </w:r>
    </w:p>
    <w:p w14:paraId="00E0BFE3" w14:textId="77777777" w:rsidR="00800243" w:rsidRPr="008A450A" w:rsidRDefault="00800243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E10C0" w14:textId="2B708CDF" w:rsidR="00800243" w:rsidRDefault="00800243" w:rsidP="008438F7">
      <w:pPr>
        <w:spacing w:before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Запрашиваемый размер гранта в данном случае определяется как наименьшая из двух сумм, полученных в результате расчетов по формулам 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 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14:paraId="17D8FF10" w14:textId="71ECECAB" w:rsidR="008438F7" w:rsidRDefault="008438F7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Hlk107221137"/>
      <w:r w:rsidRPr="006C0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гранта, определенный по результатам расчетов, принимается в Фонд к компенсации с точностью до второго десятичного знака после запятой без округления.</w:t>
      </w:r>
    </w:p>
    <w:bookmarkEnd w:id="21"/>
    <w:p w14:paraId="074572D1" w14:textId="77777777" w:rsidR="00562632" w:rsidRDefault="00562632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26B6F" w14:textId="77777777" w:rsidR="006C17AD" w:rsidRPr="00495B67" w:rsidRDefault="00D85173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7.</w:t>
      </w:r>
      <w:r w:rsidR="0063257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5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9A091A" w:rsidRPr="00495B67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субъекту промышленности предоставляется в течение 10 дней с даты представления </w:t>
      </w:r>
      <w:r w:rsidR="00562632" w:rsidRPr="00495B67">
        <w:rPr>
          <w:rFonts w:ascii="Times New Roman" w:eastAsia="Calibri" w:hAnsi="Times New Roman" w:cs="Times New Roman"/>
          <w:sz w:val="28"/>
          <w:szCs w:val="28"/>
        </w:rPr>
        <w:t xml:space="preserve">заявки </w:t>
      </w:r>
      <w:r w:rsidR="009A091A" w:rsidRPr="00495B67">
        <w:rPr>
          <w:rFonts w:ascii="Times New Roman" w:eastAsia="Calibri" w:hAnsi="Times New Roman" w:cs="Times New Roman"/>
          <w:sz w:val="28"/>
          <w:szCs w:val="28"/>
        </w:rPr>
        <w:t>в Фонд.</w:t>
      </w:r>
    </w:p>
    <w:p w14:paraId="0AF03AF3" w14:textId="77777777" w:rsidR="00612C36" w:rsidRPr="00495B67" w:rsidRDefault="00612C36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D12238A" w14:textId="5B7B4CBA" w:rsidR="00FB247A" w:rsidRDefault="006C17AD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7.</w:t>
      </w:r>
      <w:r w:rsidR="0063257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6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0A33B5"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Подача заявки </w:t>
      </w:r>
      <w:r w:rsidR="00562632"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>Заявителем в Фонд производится</w:t>
      </w:r>
      <w:r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85173"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не чаще </w:t>
      </w:r>
      <w:r w:rsidR="00FE72D9"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>одного</w:t>
      </w:r>
      <w:r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85173"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>раз</w:t>
      </w:r>
      <w:r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D85173"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</w:t>
      </w:r>
      <w:r w:rsidR="009E286B"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>мес</w:t>
      </w:r>
      <w:r w:rsidR="00D85173"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>яц</w:t>
      </w:r>
      <w:r w:rsidR="00554BA5"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В </w:t>
      </w:r>
      <w:r w:rsidR="00DB3BD4" w:rsidRPr="00D8262F">
        <w:rPr>
          <w:rFonts w:ascii="Times New Roman" w:eastAsia="Calibri" w:hAnsi="Times New Roman" w:cs="Times New Roman"/>
          <w:sz w:val="28"/>
          <w:szCs w:val="28"/>
          <w:lang w:bidi="ru-RU"/>
        </w:rPr>
        <w:t>последний</w:t>
      </w:r>
      <w:r w:rsidR="00DB3BD4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месяц календарного года (декабрь)</w:t>
      </w:r>
      <w:r w:rsidR="00554BA5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57919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>заявки принимаются Фондом</w:t>
      </w:r>
      <w:r w:rsidR="00554BA5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независимо от</w:t>
      </w:r>
      <w:r w:rsidR="00D57919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сроков предыдущего обращения Заявителей. </w:t>
      </w:r>
    </w:p>
    <w:p w14:paraId="7BEA45DD" w14:textId="77777777" w:rsidR="00D57919" w:rsidRDefault="00D57919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65871C3B" w14:textId="77777777" w:rsidR="00D57919" w:rsidRPr="00495B67" w:rsidRDefault="00D57919" w:rsidP="00D579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7.</w:t>
      </w:r>
      <w:r w:rsidR="0063257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Гранты предоставляются субъектам промышленности в пределах средств, предусмотренных на эти цели в </w:t>
      </w:r>
      <w:r w:rsidR="008A0EA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закон</w:t>
      </w:r>
      <w:r w:rsidR="001F618D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="008A0EA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Воронежской области от 14.12.2021 №126-ОЗ «</w:t>
      </w:r>
      <w:r w:rsidR="008A0EA0" w:rsidRPr="00495B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Об областном бюджете на 2022 год и на плановый период 2023 и 2024 годов». 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В случае расходования средств в</w:t>
      </w:r>
      <w:r w:rsidR="0004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полном объеме прием заявок от З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аявителей прекращается до момента выделения дополнительного финансирования Фонду на цели, указанные в пункте 1.3 </w:t>
      </w:r>
      <w:r w:rsidR="000556BB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тандарта.</w:t>
      </w:r>
    </w:p>
    <w:p w14:paraId="0B52E179" w14:textId="77777777" w:rsidR="002B41AB" w:rsidRPr="00495B67" w:rsidRDefault="002B41AB" w:rsidP="00D579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05A090DD" w14:textId="77777777" w:rsidR="002B41AB" w:rsidRPr="00495B67" w:rsidRDefault="002B41AB" w:rsidP="002B41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В случае недостаточности лимитов бюджетных средств на оказание финансовой поддержки в полном объеме очередному Заявителю</w:t>
      </w:r>
      <w:r w:rsidR="00495B67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Фонд предоставляет Заявителю грант в сумме, равной остатку лимитов бюджетных средств, доведенных до Фонда в текущем финансовом году. </w:t>
      </w:r>
    </w:p>
    <w:p w14:paraId="7BE220B5" w14:textId="77777777" w:rsidR="008E1CAF" w:rsidRDefault="006442E6" w:rsidP="005D30B9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22" w:name="_Toc102723303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8</w:t>
      </w:r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r w:rsidR="008E1CAF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Порядок подачи и регистрации </w:t>
      </w:r>
      <w:bookmarkEnd w:id="22"/>
      <w:r w:rsidR="00D752D5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документов</w:t>
      </w:r>
    </w:p>
    <w:p w14:paraId="2D0DC953" w14:textId="77777777" w:rsidR="008E1CAF" w:rsidRPr="0083379A" w:rsidRDefault="008E1CAF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="00AC36A1">
        <w:rPr>
          <w:rFonts w:ascii="Times New Roman" w:eastAsia="Calibri" w:hAnsi="Times New Roman" w:cs="Times New Roman"/>
          <w:sz w:val="28"/>
          <w:szCs w:val="28"/>
        </w:rPr>
        <w:t>Для участия в отборе на финансирование в форме гранта</w:t>
      </w:r>
      <w:r w:rsidR="00AC36A1" w:rsidRPr="00833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Заявитель представляет в Фонд документы согласно перечню, установленному </w:t>
      </w:r>
      <w:r w:rsidR="000556BB" w:rsidRPr="0083379A">
        <w:rPr>
          <w:rFonts w:ascii="Times New Roman" w:eastAsia="Calibri" w:hAnsi="Times New Roman" w:cs="Times New Roman"/>
          <w:sz w:val="28"/>
          <w:szCs w:val="28"/>
        </w:rPr>
        <w:t>в приложении 1 к настоящему</w:t>
      </w:r>
      <w:r w:rsidR="000B150A" w:rsidRPr="0083379A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0556BB" w:rsidRPr="0083379A">
        <w:rPr>
          <w:rFonts w:ascii="Times New Roman" w:eastAsia="Calibri" w:hAnsi="Times New Roman" w:cs="Times New Roman"/>
          <w:sz w:val="28"/>
          <w:szCs w:val="28"/>
        </w:rPr>
        <w:t>у</w:t>
      </w:r>
      <w:r w:rsidRPr="0083379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F13B84" w14:textId="77777777" w:rsidR="00D55031" w:rsidRPr="0083379A" w:rsidRDefault="00D55031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4D992" w14:textId="77777777" w:rsidR="00D55031" w:rsidRPr="0083379A" w:rsidRDefault="008E1CAF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 xml:space="preserve">Документы, входящие в </w:t>
      </w:r>
      <w:r w:rsidR="00800243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>заявк</w:t>
      </w:r>
      <w:r w:rsidR="00800243">
        <w:rPr>
          <w:rFonts w:ascii="Times New Roman" w:eastAsia="Calibri" w:hAnsi="Times New Roman" w:cs="Times New Roman"/>
          <w:sz w:val="28"/>
          <w:szCs w:val="28"/>
        </w:rPr>
        <w:t>и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5031" w:rsidRPr="0083379A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6A44C9" w:rsidRPr="0083379A">
        <w:rPr>
          <w:rFonts w:ascii="Times New Roman" w:eastAsia="Calibri" w:hAnsi="Times New Roman" w:cs="Times New Roman"/>
          <w:sz w:val="28"/>
          <w:szCs w:val="28"/>
        </w:rPr>
        <w:t>ю</w:t>
      </w:r>
      <w:r w:rsidR="00D55031" w:rsidRPr="0083379A">
        <w:rPr>
          <w:rFonts w:ascii="Times New Roman" w:eastAsia="Calibri" w:hAnsi="Times New Roman" w:cs="Times New Roman"/>
          <w:sz w:val="28"/>
          <w:szCs w:val="28"/>
        </w:rPr>
        <w:t xml:space="preserve">тся Заявителем на электронную почту Фонда 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>или предоставляются в Фонд на бумажном носителе, в зависимости от этапа рассмотрения документов Фондом</w:t>
      </w:r>
      <w:r w:rsidR="00D55031" w:rsidRPr="008337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49B8CBB" w14:textId="77777777" w:rsidR="00D55031" w:rsidRPr="0083379A" w:rsidRDefault="00D55031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72C1D8" w14:textId="77777777" w:rsidR="006A44C9" w:rsidRPr="00A062A4" w:rsidRDefault="00C706E0" w:rsidP="00C706E0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8.3. </w:t>
      </w:r>
      <w:r w:rsidR="006A44C9" w:rsidRPr="0083379A">
        <w:rPr>
          <w:rFonts w:ascii="Times New Roman" w:eastAsia="Calibri" w:hAnsi="Times New Roman" w:cs="Times New Roman"/>
          <w:sz w:val="28"/>
          <w:szCs w:val="28"/>
        </w:rPr>
        <w:t xml:space="preserve">При регистрации документов в журнале регистрации заявок </w:t>
      </w:r>
      <w:r w:rsidR="00A062A4" w:rsidRPr="0083379A">
        <w:rPr>
          <w:rFonts w:ascii="Times New Roman" w:eastAsia="Calibri" w:hAnsi="Times New Roman" w:cs="Times New Roman"/>
          <w:sz w:val="28"/>
          <w:szCs w:val="28"/>
        </w:rPr>
        <w:t>отдельно фиксируется дата и время представления</w:t>
      </w:r>
      <w:r w:rsidR="00800243">
        <w:rPr>
          <w:rFonts w:ascii="Times New Roman" w:eastAsia="Calibri" w:hAnsi="Times New Roman" w:cs="Times New Roman"/>
          <w:sz w:val="28"/>
          <w:szCs w:val="28"/>
        </w:rPr>
        <w:t xml:space="preserve"> комплекта</w:t>
      </w:r>
      <w:r w:rsidR="00F06B0E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пункте</w:t>
      </w:r>
      <w:r w:rsidR="00A062A4" w:rsidRPr="0083379A">
        <w:rPr>
          <w:rFonts w:ascii="Times New Roman" w:eastAsia="Calibri" w:hAnsi="Times New Roman" w:cs="Times New Roman"/>
          <w:sz w:val="28"/>
          <w:szCs w:val="28"/>
        </w:rPr>
        <w:t xml:space="preserve"> 1 приложения 1 к Стандарту, и дата и время представления полного комплекта документов</w:t>
      </w:r>
      <w:r w:rsidR="0083379A" w:rsidRPr="0083379A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</w:t>
      </w:r>
      <w:r w:rsidR="00A062A4" w:rsidRPr="0083379A">
        <w:rPr>
          <w:rFonts w:ascii="Times New Roman" w:eastAsia="Calibri" w:hAnsi="Times New Roman" w:cs="Times New Roman"/>
          <w:sz w:val="28"/>
          <w:szCs w:val="28"/>
        </w:rPr>
        <w:t>, указанных в приложении 1 к настоящему Стандарту.</w:t>
      </w:r>
    </w:p>
    <w:p w14:paraId="33834221" w14:textId="77777777" w:rsidR="00C706E0" w:rsidRDefault="00C706E0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8CAA7A" w14:textId="77777777" w:rsidR="002B41AB" w:rsidRDefault="00C706E0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8.4. </w:t>
      </w:r>
      <w:r w:rsidR="008E1CAF" w:rsidRPr="00EB6E70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757D72">
        <w:rPr>
          <w:rFonts w:ascii="Times New Roman" w:eastAsia="Calibri" w:hAnsi="Times New Roman" w:cs="Times New Roman"/>
          <w:sz w:val="28"/>
          <w:szCs w:val="28"/>
        </w:rPr>
        <w:t>журнала регистрации</w:t>
      </w:r>
      <w:r w:rsidR="008E1CAF" w:rsidRPr="00EB6E70">
        <w:rPr>
          <w:rFonts w:ascii="Times New Roman" w:eastAsia="Calibri" w:hAnsi="Times New Roman" w:cs="Times New Roman"/>
          <w:sz w:val="28"/>
          <w:szCs w:val="28"/>
        </w:rPr>
        <w:t xml:space="preserve"> заявок </w:t>
      </w:r>
      <w:r w:rsidR="002B41AB">
        <w:rPr>
          <w:rFonts w:ascii="Times New Roman" w:eastAsia="Calibri" w:hAnsi="Times New Roman" w:cs="Times New Roman"/>
          <w:sz w:val="28"/>
          <w:szCs w:val="28"/>
        </w:rPr>
        <w:t>утверждается приказом директора Фонда</w:t>
      </w:r>
      <w:r w:rsidR="000556BB">
        <w:rPr>
          <w:rFonts w:ascii="Times New Roman" w:eastAsia="Calibri" w:hAnsi="Times New Roman" w:cs="Times New Roman"/>
          <w:sz w:val="28"/>
          <w:szCs w:val="28"/>
        </w:rPr>
        <w:t>.</w:t>
      </w:r>
      <w:r w:rsidR="008E1CAF" w:rsidRPr="00EB6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1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74F6E5" w14:textId="77777777" w:rsidR="002B41AB" w:rsidRDefault="002B41AB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306A3D" w14:textId="77777777" w:rsidR="008E1CAF" w:rsidRPr="0083379A" w:rsidRDefault="00757D72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</w:t>
      </w:r>
      <w:r w:rsidR="00C706E0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8E1CAF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регистрации </w:t>
      </w:r>
      <w:r w:rsidR="003F08A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</w:t>
      </w:r>
      <w:r w:rsidR="008E1CAF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осуществляются следующие действия: </w:t>
      </w:r>
    </w:p>
    <w:p w14:paraId="1E685EBC" w14:textId="77777777" w:rsidR="008E1CAF" w:rsidRPr="0083379A" w:rsidRDefault="008E1CAF" w:rsidP="00D55031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занесение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08A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Заявителе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предоставившем документы в Фонд, в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57D7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журнал регистрации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заявок с указанием даты и времени предоставления </w:t>
      </w:r>
      <w:r w:rsidR="0080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комплектов 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на каждом этапе экспертизы заявки; </w:t>
      </w:r>
    </w:p>
    <w:p w14:paraId="25070B18" w14:textId="77777777" w:rsidR="001B15AC" w:rsidRPr="0083379A" w:rsidRDefault="008E1CAF" w:rsidP="00D55031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направление Заявителю в электронном виде уведомлени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принятии </w:t>
      </w:r>
      <w:r w:rsidR="003F08A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рассмотрению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337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принятых решениях по итогам рассмотрения документов;</w:t>
      </w:r>
    </w:p>
    <w:p w14:paraId="1A41656C" w14:textId="77777777" w:rsidR="0083379A" w:rsidRPr="0083379A" w:rsidRDefault="0083379A" w:rsidP="0083379A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присвоение заявке регистрационного номера.</w:t>
      </w:r>
    </w:p>
    <w:p w14:paraId="59DCA192" w14:textId="77777777" w:rsidR="008E1CAF" w:rsidRPr="00EB6E70" w:rsidRDefault="001B15AC" w:rsidP="008E1CA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002F46DE" w14:textId="77777777" w:rsidR="00995FEA" w:rsidRDefault="008E1CAF" w:rsidP="008E1CA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Уведомление Заявителей о результатах прохождения этапов экспертизы и отбора Заявок, запросы информации и документов осуществляются </w:t>
      </w:r>
      <w:r w:rsidR="00C706E0">
        <w:rPr>
          <w:rFonts w:ascii="Times New Roman" w:eastAsia="Calibri" w:hAnsi="Times New Roman" w:cs="Times New Roman"/>
          <w:sz w:val="28"/>
          <w:szCs w:val="28"/>
        </w:rPr>
        <w:t>менеджером Фонда посредством электронной почты.</w:t>
      </w:r>
    </w:p>
    <w:p w14:paraId="30BE6A8C" w14:textId="77777777" w:rsidR="00C706E0" w:rsidRDefault="00C706E0" w:rsidP="008E1CAF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40A43AC" w14:textId="77777777" w:rsidR="00995FEA" w:rsidRPr="00EB6E70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8.6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. Документы в составе заявки должны соответствовать следующим требованиям: </w:t>
      </w:r>
    </w:p>
    <w:p w14:paraId="68D2D1EF" w14:textId="77777777" w:rsidR="00995FEA" w:rsidRPr="00EB6E70" w:rsidRDefault="00995FEA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>все суммы денежных средств, указанные в документах, должны быть выражены в российских рублях</w:t>
      </w:r>
      <w:r w:rsidRPr="006442E6">
        <w:rPr>
          <w:rFonts w:ascii="Times New Roman" w:eastAsia="Calibri" w:hAnsi="Times New Roman" w:cs="Times New Roman"/>
          <w:sz w:val="28"/>
          <w:szCs w:val="28"/>
        </w:rPr>
        <w:t>;</w:t>
      </w:r>
      <w:r w:rsidRPr="006442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ACC9D5B" w14:textId="77777777" w:rsidR="00995FEA" w:rsidRPr="0083379A" w:rsidRDefault="00995FEA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16BD9C9B" w14:textId="77777777" w:rsidR="00995FEA" w:rsidRPr="0083379A" w:rsidRDefault="00800243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документы и (или) </w:t>
      </w:r>
      <w:r w:rsidR="00995FEA" w:rsidRPr="0083379A">
        <w:rPr>
          <w:rFonts w:ascii="Times New Roman" w:eastAsia="Calibri" w:hAnsi="Times New Roman" w:cs="Times New Roman"/>
          <w:sz w:val="28"/>
          <w:szCs w:val="28"/>
        </w:rPr>
        <w:t>копии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995FEA" w:rsidRPr="0083379A">
        <w:rPr>
          <w:rFonts w:ascii="Times New Roman" w:eastAsia="Calibri" w:hAnsi="Times New Roman" w:cs="Times New Roman"/>
          <w:color w:val="000000"/>
          <w:sz w:val="28"/>
          <w:szCs w:val="28"/>
        </w:rPr>
        <w:t>, предоставляемые на бумажном носителе, должны быть заверены уполномоченным лицом</w:t>
      </w:r>
      <w:r w:rsidR="002B41AB" w:rsidRPr="0083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995FEA" w:rsidRPr="0083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32D9332" w14:textId="77777777" w:rsidR="00995FEA" w:rsidRPr="00EB6E70" w:rsidRDefault="00995FEA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06749113" w14:textId="77777777" w:rsidR="00995FEA" w:rsidRPr="00EB6E70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E4A51" w14:textId="77777777" w:rsidR="00995FEA" w:rsidRPr="00EB6E70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>8.</w:t>
      </w:r>
      <w:r w:rsidR="003A2253">
        <w:rPr>
          <w:rFonts w:ascii="Times New Roman" w:eastAsia="Calibri" w:hAnsi="Times New Roman" w:cs="Times New Roman"/>
          <w:sz w:val="28"/>
          <w:szCs w:val="28"/>
        </w:rPr>
        <w:t>7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. Заявитель гарантирует полноту и достоверность всей представленной информации и </w:t>
      </w:r>
      <w:r w:rsidRPr="0083379A">
        <w:rPr>
          <w:rFonts w:ascii="Times New Roman" w:eastAsia="Calibri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14:paraId="10A5C9AE" w14:textId="77777777" w:rsidR="00995FEA" w:rsidRPr="0083379A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336CE9C" w14:textId="77777777" w:rsidR="008E1CAF" w:rsidRPr="0083379A" w:rsidRDefault="00995FEA" w:rsidP="00C706E0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</w:t>
      </w:r>
      <w:r w:rsidR="003A2253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Заявитель вправе по собственной инициативе в любой момент до даты рассмотрения заявки Экспертным советом Фонда отозвать поданн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 в составе заявки документы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не лишает его возможности повторного обращения за получением финансирования. Работа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Фонда 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рассмотрению документов, отозванных</w:t>
      </w:r>
      <w:r w:rsidR="00C706E0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C706E0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аявителем, полностью прекращается. </w:t>
      </w:r>
    </w:p>
    <w:p w14:paraId="28A10B91" w14:textId="77777777" w:rsidR="00C706E0" w:rsidRDefault="00C706E0" w:rsidP="00C706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58BCC" w14:textId="77777777" w:rsidR="00C706E0" w:rsidRPr="0083379A" w:rsidRDefault="00C706E0" w:rsidP="00C706E0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8.9. При повторном обращении </w:t>
      </w:r>
      <w:r w:rsidR="002B41AB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предоставленные Заявителем в Фонд,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проход</w:t>
      </w:r>
      <w:r w:rsidR="002B41AB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все стадии отбора в соответствии с условиями и требованиями настоящего Стандарта.</w:t>
      </w:r>
    </w:p>
    <w:p w14:paraId="1810EDF3" w14:textId="77777777" w:rsidR="005D30B9" w:rsidRDefault="001B15AC" w:rsidP="005D30B9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23" w:name="_Toc102723304"/>
      <w:r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9. </w:t>
      </w:r>
      <w:r w:rsidR="0083379A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Общие требования к э</w:t>
      </w:r>
      <w:r w:rsidR="005D30B9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кспертиз</w:t>
      </w:r>
      <w:r w:rsidR="0083379A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е</w:t>
      </w:r>
      <w:r w:rsidR="005D30B9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  <w:bookmarkEnd w:id="23"/>
      <w:r w:rsidR="002B41AB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документов</w:t>
      </w:r>
    </w:p>
    <w:p w14:paraId="5C8538C6" w14:textId="77777777" w:rsidR="0037473E" w:rsidRDefault="003A2253" w:rsidP="003747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E">
        <w:rPr>
          <w:rFonts w:ascii="Times New Roman" w:eastAsia="Calibri" w:hAnsi="Times New Roman" w:cs="Times New Roman"/>
          <w:sz w:val="28"/>
          <w:szCs w:val="28"/>
        </w:rPr>
        <w:t>9</w:t>
      </w:r>
      <w:r w:rsidR="005D30B9" w:rsidRPr="0037473E">
        <w:rPr>
          <w:rFonts w:ascii="Times New Roman" w:eastAsia="Calibri" w:hAnsi="Times New Roman" w:cs="Times New Roman"/>
          <w:sz w:val="28"/>
          <w:szCs w:val="28"/>
        </w:rPr>
        <w:t xml:space="preserve">.1. Экспертиза </w:t>
      </w:r>
      <w:r w:rsidR="002B41AB" w:rsidRPr="0037473E">
        <w:rPr>
          <w:rFonts w:ascii="Times New Roman" w:eastAsia="Calibri" w:hAnsi="Times New Roman" w:cs="Times New Roman"/>
          <w:sz w:val="28"/>
          <w:szCs w:val="28"/>
        </w:rPr>
        <w:t>документов, представленных Заявителем в Фонд,</w:t>
      </w:r>
      <w:r w:rsidR="005D30B9" w:rsidRPr="0037473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7473E">
        <w:rPr>
          <w:rFonts w:ascii="Times New Roman" w:eastAsia="Calibri" w:hAnsi="Times New Roman" w:cs="Times New Roman"/>
          <w:sz w:val="28"/>
          <w:szCs w:val="28"/>
        </w:rPr>
        <w:t>ключает в себя следующие этапы:</w:t>
      </w:r>
    </w:p>
    <w:p w14:paraId="7DDFF84A" w14:textId="77777777" w:rsidR="0037473E" w:rsidRPr="0037473E" w:rsidRDefault="005D30B9" w:rsidP="0037473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Экспресс-оценка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документов, предоставленных З</w:t>
      </w:r>
      <w:r w:rsidR="002B41AB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аявителем в Фонд в соответствии с пунктом 1 приложения 1 к настоящему Стандарту</w:t>
      </w: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(срок проведени</w:t>
      </w:r>
      <w:r w:rsidR="002B41AB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 день)</w:t>
      </w: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4453276" w14:textId="77777777" w:rsidR="005D30B9" w:rsidRPr="0037473E" w:rsidRDefault="005D30B9" w:rsidP="0037473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Комплексная экспертиза заявки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(срок проведения – 3 дня с даты предоставления</w:t>
      </w:r>
      <w:r w:rsidR="00AF75DC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Заявителем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Фонд полного комплекта документов</w:t>
      </w:r>
      <w:r w:rsid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бумажном носителе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, установленного в приложении 1 к настоящему Стандарту)</w:t>
      </w: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DAD8AD8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4603A" w14:textId="77777777" w:rsid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B9">
        <w:rPr>
          <w:rFonts w:ascii="Times New Roman" w:eastAsia="Calibri" w:hAnsi="Times New Roman" w:cs="Times New Roman"/>
          <w:sz w:val="28"/>
          <w:szCs w:val="28"/>
        </w:rPr>
        <w:t xml:space="preserve">Процесс экспертизы </w:t>
      </w:r>
      <w:r w:rsidR="0037473E">
        <w:rPr>
          <w:rFonts w:ascii="Times New Roman" w:eastAsia="Calibri" w:hAnsi="Times New Roman" w:cs="Times New Roman"/>
          <w:sz w:val="28"/>
          <w:szCs w:val="28"/>
        </w:rPr>
        <w:t xml:space="preserve">документов, входящих в состав заявки, </w:t>
      </w:r>
      <w:r w:rsidRPr="005D30B9">
        <w:rPr>
          <w:rFonts w:ascii="Times New Roman" w:eastAsia="Calibri" w:hAnsi="Times New Roman" w:cs="Times New Roman"/>
          <w:sz w:val="28"/>
          <w:szCs w:val="28"/>
        </w:rPr>
        <w:t xml:space="preserve">завершается вынесением заявки на рассмотрение Экспертным советом Фонда для принятия решения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гранта</w:t>
      </w:r>
      <w:r w:rsidRPr="005D30B9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Фонда.</w:t>
      </w:r>
    </w:p>
    <w:p w14:paraId="33DC7028" w14:textId="77777777" w:rsidR="001E55E6" w:rsidRDefault="001E55E6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77544" w14:textId="77777777" w:rsidR="00EB6E70" w:rsidRPr="00EB6E70" w:rsidRDefault="003A225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867161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До момента начала прохождения Экспресс-оценки потенциальному Заявителю </w:t>
      </w:r>
      <w:r w:rsidR="0037473E">
        <w:rPr>
          <w:rFonts w:ascii="Times New Roman" w:eastAsia="Calibri" w:hAnsi="Times New Roman" w:cs="Times New Roman"/>
          <w:sz w:val="28"/>
          <w:szCs w:val="28"/>
        </w:rPr>
        <w:t>может предоставляться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1AB" w:rsidRPr="0037473E">
        <w:rPr>
          <w:rFonts w:ascii="Times New Roman" w:eastAsia="Calibri" w:hAnsi="Times New Roman" w:cs="Times New Roman"/>
          <w:sz w:val="28"/>
          <w:szCs w:val="28"/>
        </w:rPr>
        <w:t>информационно-консультационная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и методическая поддержка в части подготовки заявки. </w:t>
      </w:r>
    </w:p>
    <w:p w14:paraId="40EA7729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EA4857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перед подачей </w:t>
      </w:r>
      <w:r w:rsidR="0037473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 и в ходе проведения экспертизы обратиться в Фонд за разъяснениями относ</w:t>
      </w:r>
      <w:r w:rsidR="003E5533">
        <w:rPr>
          <w:rFonts w:ascii="Times New Roman" w:eastAsia="Calibri" w:hAnsi="Times New Roman" w:cs="Times New Roman"/>
          <w:sz w:val="28"/>
          <w:szCs w:val="28"/>
        </w:rPr>
        <w:t>ительно требований к заполнению и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 оформлению предоставляемых документов</w:t>
      </w:r>
      <w:r w:rsidR="003E5533">
        <w:rPr>
          <w:rFonts w:ascii="Times New Roman" w:eastAsia="Calibri" w:hAnsi="Times New Roman" w:cs="Times New Roman"/>
          <w:sz w:val="28"/>
          <w:szCs w:val="28"/>
        </w:rPr>
        <w:t xml:space="preserve"> в составе заявки</w:t>
      </w:r>
      <w:r w:rsidRPr="00EB6E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E639C1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2563C" w14:textId="77777777" w:rsidR="00EB6E70" w:rsidRPr="003E5533" w:rsidRDefault="003A225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95"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115D95">
        <w:rPr>
          <w:rFonts w:ascii="Times New Roman" w:eastAsia="Calibri" w:hAnsi="Times New Roman" w:cs="Times New Roman"/>
          <w:sz w:val="28"/>
          <w:szCs w:val="28"/>
        </w:rPr>
        <w:t>.</w:t>
      </w:r>
      <w:r w:rsidR="00867161" w:rsidRPr="00115D95">
        <w:rPr>
          <w:rFonts w:ascii="Times New Roman" w:eastAsia="Calibri" w:hAnsi="Times New Roman" w:cs="Times New Roman"/>
          <w:sz w:val="28"/>
          <w:szCs w:val="28"/>
        </w:rPr>
        <w:t>3</w:t>
      </w:r>
      <w:r w:rsidR="00EB6E70" w:rsidRPr="00115D95">
        <w:rPr>
          <w:rFonts w:ascii="Times New Roman" w:eastAsia="Calibri" w:hAnsi="Times New Roman" w:cs="Times New Roman"/>
          <w:sz w:val="28"/>
          <w:szCs w:val="28"/>
        </w:rPr>
        <w:t xml:space="preserve">. Вопросы реализации информационной политики, а также политики соблюдения конфиденциальности и раскрытия 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информации о </w:t>
      </w:r>
      <w:r w:rsidR="00115D95" w:rsidRPr="003E5533">
        <w:rPr>
          <w:rFonts w:ascii="Times New Roman" w:eastAsia="Calibri" w:hAnsi="Times New Roman" w:cs="Times New Roman"/>
          <w:sz w:val="28"/>
          <w:szCs w:val="28"/>
        </w:rPr>
        <w:t>Заявителе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регулируются внутренним</w:t>
      </w:r>
      <w:r w:rsidR="00800243">
        <w:rPr>
          <w:rFonts w:ascii="Times New Roman" w:eastAsia="Calibri" w:hAnsi="Times New Roman" w:cs="Times New Roman"/>
          <w:sz w:val="28"/>
          <w:szCs w:val="28"/>
        </w:rPr>
        <w:t>и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800243">
        <w:rPr>
          <w:rFonts w:ascii="Times New Roman" w:eastAsia="Calibri" w:hAnsi="Times New Roman" w:cs="Times New Roman"/>
          <w:sz w:val="28"/>
          <w:szCs w:val="28"/>
        </w:rPr>
        <w:t>ами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Фонда, принимаемым</w:t>
      </w:r>
      <w:r w:rsidR="00470712">
        <w:rPr>
          <w:rFonts w:ascii="Times New Roman" w:eastAsia="Calibri" w:hAnsi="Times New Roman" w:cs="Times New Roman"/>
          <w:sz w:val="28"/>
          <w:szCs w:val="28"/>
        </w:rPr>
        <w:t>и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органом, соглашениями о конфиденциальности. </w:t>
      </w:r>
    </w:p>
    <w:p w14:paraId="31F333AF" w14:textId="77777777" w:rsidR="006442E6" w:rsidRPr="003E5533" w:rsidRDefault="006442E6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28C07" w14:textId="77777777" w:rsidR="006442E6" w:rsidRPr="000326BD" w:rsidRDefault="006442E6" w:rsidP="008756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>Не может быть отнесена к конфиденциальной информация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 о сумме</w:t>
      </w: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 компенсации, предоставляемой Фондом по результатам отбора.</w:t>
      </w:r>
    </w:p>
    <w:p w14:paraId="1492BF03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B6A117" w14:textId="77777777" w:rsidR="00EB6E70" w:rsidRPr="00EB6E70" w:rsidRDefault="003A225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</w:t>
      </w:r>
      <w:r w:rsidR="00995FEA">
        <w:rPr>
          <w:rFonts w:ascii="Times New Roman" w:eastAsia="Calibri" w:hAnsi="Times New Roman" w:cs="Times New Roman"/>
          <w:sz w:val="28"/>
          <w:szCs w:val="28"/>
        </w:rPr>
        <w:t>4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До окончания проведения комплексной экспертизы Заявитель вправе дополнить </w:t>
      </w:r>
      <w:r w:rsidR="00485B2F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485B2F">
        <w:rPr>
          <w:rFonts w:ascii="Times New Roman" w:eastAsia="Calibri" w:hAnsi="Times New Roman" w:cs="Times New Roman"/>
          <w:sz w:val="28"/>
          <w:szCs w:val="28"/>
        </w:rPr>
        <w:t xml:space="preserve">, установленный в приложении 1 к настоящему Стандарту, 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иными документами, которые, по его мнению, необходимы для подтверждения соответствия требованиям </w:t>
      </w:r>
      <w:r w:rsidR="00EB6E70">
        <w:rPr>
          <w:rFonts w:ascii="Times New Roman" w:eastAsia="Calibri" w:hAnsi="Times New Roman" w:cs="Times New Roman"/>
          <w:sz w:val="28"/>
          <w:szCs w:val="28"/>
        </w:rPr>
        <w:t>настоящего Стандарта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54EE8BD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37E64" w14:textId="77777777" w:rsidR="00EB6E70" w:rsidRPr="00EB6E70" w:rsidRDefault="00247B6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</w:t>
      </w:r>
      <w:r w:rsidR="00485B2F">
        <w:rPr>
          <w:rFonts w:ascii="Times New Roman" w:eastAsia="Calibri" w:hAnsi="Times New Roman" w:cs="Times New Roman"/>
          <w:sz w:val="28"/>
          <w:szCs w:val="28"/>
        </w:rPr>
        <w:t>5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За проведение экспертизы </w:t>
      </w:r>
      <w:r w:rsidR="003E5533">
        <w:rPr>
          <w:rFonts w:ascii="Times New Roman" w:eastAsia="Calibri" w:hAnsi="Times New Roman" w:cs="Times New Roman"/>
          <w:sz w:val="28"/>
          <w:szCs w:val="28"/>
        </w:rPr>
        <w:t>документов в составе заявки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для целей отбора и принятия решения о финансировании Фондом </w:t>
      </w:r>
      <w:r w:rsidR="006442E6">
        <w:rPr>
          <w:rFonts w:ascii="Times New Roman" w:eastAsia="Calibri" w:hAnsi="Times New Roman" w:cs="Times New Roman"/>
          <w:sz w:val="28"/>
          <w:szCs w:val="28"/>
        </w:rPr>
        <w:t xml:space="preserve">в форме гранта 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плата с Заявителей не взимается. </w:t>
      </w:r>
    </w:p>
    <w:p w14:paraId="7B549319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9C1EF0" w14:textId="77777777" w:rsidR="00EB6E70" w:rsidRPr="00EB6E70" w:rsidRDefault="00485B2F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9.6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 Документы, поданные в составе заявки, Заявителю не возвращаются вне зависимости от результатов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принятого по итогам отбора решения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5BDCF0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37D7DB" w14:textId="77777777" w:rsidR="00EB6E70" w:rsidRPr="00EB6E70" w:rsidRDefault="00941D21" w:rsidP="00EB6E7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108D6">
        <w:rPr>
          <w:rFonts w:ascii="Times New Roman" w:eastAsia="Calibri" w:hAnsi="Times New Roman" w:cs="Times New Roman"/>
          <w:sz w:val="28"/>
          <w:szCs w:val="28"/>
        </w:rPr>
        <w:t>7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Последовательность и сроки проведения экспертиз, порядок взаимодействия с Заявителем, порядок подготовки и принятия решений о финансовом обеспечении заявок определяются настоящим Стандартом. </w:t>
      </w:r>
    </w:p>
    <w:p w14:paraId="4A6098EA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D73739" w14:textId="77777777" w:rsidR="00EB6E70" w:rsidRPr="00EB6E70" w:rsidRDefault="00485B2F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108D6">
        <w:rPr>
          <w:rFonts w:ascii="Times New Roman" w:eastAsia="Calibri" w:hAnsi="Times New Roman" w:cs="Times New Roman"/>
          <w:sz w:val="28"/>
          <w:szCs w:val="28"/>
        </w:rPr>
        <w:t>8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Экспертиза может быть прекращена до ее полного 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завершения в случае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выявления несоответствий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документов в составе заявки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>Заявителя требованиям настоящего Стандарта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>, которые не могут быть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устранены в сроки, предусмотренные для проведения экспертизы</w:t>
      </w:r>
      <w:r w:rsidR="00800243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, или факта предоставления недостоверной информации.</w:t>
      </w:r>
    </w:p>
    <w:p w14:paraId="396E8D54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30A0A9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>Прекращение экспертизы по указанным основаниям влечет последствия, аналогичные принятию решения об отказе в финансировании заявки.</w:t>
      </w:r>
    </w:p>
    <w:p w14:paraId="219068BC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0EB902" w14:textId="77777777" w:rsidR="00EB6E70" w:rsidRPr="00EB6E70" w:rsidRDefault="00941D21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108D6"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 В случае прекращения экспертизы, Фонд информирует Заявителя в течение 2 (двух) дней с момента принятия соответствующего решения.</w:t>
      </w:r>
    </w:p>
    <w:p w14:paraId="1BDC4ADC" w14:textId="77777777" w:rsidR="006442E6" w:rsidRPr="006442E6" w:rsidRDefault="00941D21" w:rsidP="006442E6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24" w:name="_Toc102723305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10</w:t>
      </w:r>
      <w:r w:rsidR="006442E6" w:rsidRPr="006442E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bookmarkStart w:id="25" w:name="Заявки"/>
      <w:r w:rsidR="003E5533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Порядок п</w:t>
      </w:r>
      <w:r w:rsidR="006442E6" w:rsidRPr="006442E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роведени</w:t>
      </w:r>
      <w:bookmarkEnd w:id="25"/>
      <w:r w:rsidR="003E5533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я</w:t>
      </w:r>
      <w:r w:rsidR="006442E6" w:rsidRPr="006442E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экспертиз </w:t>
      </w:r>
      <w:bookmarkEnd w:id="24"/>
      <w:r w:rsidR="00D752D5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документов</w:t>
      </w:r>
    </w:p>
    <w:p w14:paraId="6D30982F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30B9">
        <w:rPr>
          <w:rFonts w:ascii="Times New Roman" w:eastAsia="Calibri" w:hAnsi="Times New Roman" w:cs="Times New Roman"/>
          <w:sz w:val="28"/>
          <w:szCs w:val="28"/>
          <w:u w:val="single"/>
        </w:rPr>
        <w:t>Этап I. Экспресс-оценка</w:t>
      </w:r>
    </w:p>
    <w:p w14:paraId="7C4B411A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E0D705D" w14:textId="77777777" w:rsidR="004A7E7C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0410E2">
        <w:rPr>
          <w:rFonts w:ascii="Times New Roman" w:eastAsia="Calibri" w:hAnsi="Times New Roman" w:cs="Times New Roman"/>
          <w:sz w:val="28"/>
          <w:szCs w:val="28"/>
        </w:rPr>
        <w:t>проведения экспресс-оценки З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>аявителем представля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>е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>тся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243">
        <w:rPr>
          <w:rFonts w:ascii="Times New Roman" w:eastAsia="Calibri" w:hAnsi="Times New Roman" w:cs="Times New Roman"/>
          <w:sz w:val="28"/>
          <w:szCs w:val="28"/>
        </w:rPr>
        <w:t>комплект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 документов в соответствии с пунктом 1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 xml:space="preserve"> приложения 1 настоящего Стандарта.</w:t>
      </w:r>
    </w:p>
    <w:p w14:paraId="149C8B9C" w14:textId="77777777" w:rsidR="004A7E7C" w:rsidRDefault="004A7E7C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A4A1D5" w14:textId="77777777" w:rsidR="004A7E7C" w:rsidRDefault="004A7E7C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10.2. 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На этапе экспресс-оценки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проверка соответствия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и представленных им в Фонд документов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требованиям, 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>установленным настоящим Стандартом.</w:t>
      </w:r>
      <w:r w:rsidR="00941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E15121" w14:textId="77777777" w:rsidR="004A7E7C" w:rsidRDefault="004A7E7C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F23648" w14:textId="77777777" w:rsidR="005D30B9" w:rsidRPr="005D30B9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>.</w:t>
      </w:r>
      <w:r w:rsidR="004A7E7C">
        <w:rPr>
          <w:rFonts w:ascii="Times New Roman" w:eastAsia="Calibri" w:hAnsi="Times New Roman" w:cs="Times New Roman"/>
          <w:sz w:val="28"/>
          <w:szCs w:val="28"/>
        </w:rPr>
        <w:t>3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экспресс-оценки не может превышать </w:t>
      </w:r>
      <w:r w:rsidR="00DF6476">
        <w:rPr>
          <w:rFonts w:ascii="Times New Roman" w:eastAsia="Calibri" w:hAnsi="Times New Roman" w:cs="Times New Roman"/>
          <w:sz w:val="28"/>
          <w:szCs w:val="28"/>
        </w:rPr>
        <w:t>1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0243">
        <w:rPr>
          <w:rFonts w:ascii="Times New Roman" w:eastAsia="Calibri" w:hAnsi="Times New Roman" w:cs="Times New Roman"/>
          <w:sz w:val="28"/>
          <w:szCs w:val="28"/>
        </w:rPr>
        <w:t>один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00243">
        <w:rPr>
          <w:rFonts w:ascii="Times New Roman" w:eastAsia="Calibri" w:hAnsi="Times New Roman" w:cs="Times New Roman"/>
          <w:sz w:val="28"/>
          <w:szCs w:val="28"/>
        </w:rPr>
        <w:t>день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93316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C99F0C" w14:textId="77777777" w:rsidR="00DF6476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>.</w:t>
      </w:r>
      <w:r w:rsidR="004A7E7C">
        <w:rPr>
          <w:rFonts w:ascii="Times New Roman" w:eastAsia="Calibri" w:hAnsi="Times New Roman" w:cs="Times New Roman"/>
          <w:sz w:val="28"/>
          <w:szCs w:val="28"/>
        </w:rPr>
        <w:t>4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>По результатам экспресс-оценки делается вывод о соответствии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>/несоответствии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 xml:space="preserve">представленных им в Фонд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E5533">
        <w:rPr>
          <w:rFonts w:ascii="Times New Roman" w:eastAsia="Calibri" w:hAnsi="Times New Roman" w:cs="Times New Roman"/>
          <w:sz w:val="28"/>
          <w:szCs w:val="28"/>
        </w:rPr>
        <w:t>этапе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 экспресс-оценки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требованиям настоящего Стандарта, о чем Фонд уведомляет Заявителя 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>в срок не позднее следующего дня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с указанием на возможность предоставления комплекта документов для прохождения следующего этапа экспертизы или выявленных несоответствий требованиям Стандарта.</w:t>
      </w:r>
    </w:p>
    <w:p w14:paraId="2DE750D9" w14:textId="77777777" w:rsidR="00941D21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15653C" w14:textId="77777777" w:rsidR="00AF75DC" w:rsidRPr="00AF75DC" w:rsidRDefault="00AF75DC" w:rsidP="00AF75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10.5. 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несоответствия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и (или)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 xml:space="preserve">представленных им в Фонд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на этапе экспресс-оценки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требованиям настоящего Стандарта, </w:t>
      </w: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в течение 2 (двух) дней 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>Фонд направляет</w:t>
      </w:r>
      <w:r w:rsidR="008A0EA0" w:rsidRPr="003E5533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Заявител</w:t>
      </w:r>
      <w:r w:rsidR="008A0EA0" w:rsidRPr="003E5533">
        <w:rPr>
          <w:rFonts w:ascii="Times New Roman" w:eastAsia="Calibri" w:hAnsi="Times New Roman" w:cs="Times New Roman"/>
          <w:sz w:val="28"/>
          <w:szCs w:val="28"/>
        </w:rPr>
        <w:t>я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официальное письмо </w:t>
      </w:r>
      <w:r w:rsidRPr="003E5533">
        <w:rPr>
          <w:rFonts w:ascii="Times New Roman" w:eastAsia="Calibri" w:hAnsi="Times New Roman" w:cs="Times New Roman"/>
          <w:sz w:val="28"/>
          <w:szCs w:val="28"/>
        </w:rPr>
        <w:t>с указанием причин отказа. 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аявитель имеет право повторно направить </w:t>
      </w:r>
      <w:r w:rsidR="003E5533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комплект документов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для прохождения экспресс-оценки после устранения недостатков.</w:t>
      </w:r>
      <w:r w:rsidRPr="00AF75DC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</w:t>
      </w:r>
    </w:p>
    <w:p w14:paraId="35D95E74" w14:textId="77777777" w:rsidR="00AF75DC" w:rsidRDefault="00AF75DC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6F094FB2" w14:textId="77777777" w:rsidR="00AF75DC" w:rsidRPr="003E5533" w:rsidRDefault="00AF75DC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>10.6</w:t>
      </w:r>
      <w:r w:rsidRPr="00AF75DC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. В случае, если по результатам экспресс-оценки сделан вывод о соответствии </w:t>
      </w:r>
      <w:r w:rsidR="003E5533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аявителя</w:t>
      </w:r>
      <w:r w:rsidR="003E5533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и документов, предоставленных на этапе экспресс-оценки,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требованиям </w:t>
      </w:r>
      <w:r w:rsidR="00470712">
        <w:rPr>
          <w:rFonts w:ascii="Times New Roman" w:eastAsia="Helvetica Neue" w:hAnsi="Times New Roman" w:cs="Times New Roman"/>
          <w:sz w:val="28"/>
          <w:szCs w:val="28"/>
          <w:lang w:eastAsia="ru-RU"/>
        </w:rPr>
        <w:t>С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тандарта, Заявитель подает в Фонд </w:t>
      </w:r>
      <w:r w:rsidR="00A50E77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полный комплект 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документ</w:t>
      </w:r>
      <w:r w:rsidR="00A50E77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ов на бумажном носителе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в соответствии с приложением 1 к 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lastRenderedPageBreak/>
        <w:t>настоящему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Стандарт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у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.</w:t>
      </w:r>
    </w:p>
    <w:p w14:paraId="53434B69" w14:textId="77777777" w:rsidR="00FE55CA" w:rsidRPr="003E5533" w:rsidRDefault="00FE55CA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57B0DCC6" w14:textId="77777777" w:rsidR="00FE55CA" w:rsidRPr="00AF75DC" w:rsidRDefault="00FE55CA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Заявление, справки, выписки и иные документы (к</w:t>
      </w:r>
      <w:r w:rsidR="000410E2">
        <w:rPr>
          <w:rFonts w:ascii="Times New Roman" w:eastAsia="Helvetica Neue" w:hAnsi="Times New Roman" w:cs="Times New Roman"/>
          <w:sz w:val="28"/>
          <w:szCs w:val="28"/>
          <w:lang w:eastAsia="ru-RU"/>
        </w:rPr>
        <w:t>опии документов), составленные 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аявителем, должны быть заверены печатью </w:t>
      </w:r>
      <w:r w:rsidR="000410E2">
        <w:rPr>
          <w:rFonts w:ascii="Times New Roman" w:eastAsia="Helvetica Neue" w:hAnsi="Times New Roman" w:cs="Times New Roman"/>
          <w:sz w:val="28"/>
          <w:szCs w:val="28"/>
          <w:lang w:eastAsia="ru-RU"/>
        </w:rPr>
        <w:t>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аявителя (при наличии печати) и подписью руководителя (или </w:t>
      </w:r>
      <w:r w:rsidR="0080024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иного 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уполномоченного лица Заявителя). В предоставленных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законодательства, содержащиеся в них сведения не должны допускать неоднозначного толкования.</w:t>
      </w:r>
      <w:r w:rsidRPr="00FE55CA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</w:t>
      </w:r>
    </w:p>
    <w:p w14:paraId="37128BC5" w14:textId="77777777" w:rsidR="00941D21" w:rsidRPr="005D30B9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88D75C" w14:textId="77777777" w:rsidR="0030405D" w:rsidRDefault="001B15AC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Этап </w:t>
      </w:r>
      <w:r w:rsidR="0030405D" w:rsidRPr="0030405D">
        <w:rPr>
          <w:rFonts w:ascii="Times New Roman" w:eastAsia="Calibri" w:hAnsi="Times New Roman" w:cs="Times New Roman"/>
          <w:sz w:val="28"/>
          <w:szCs w:val="28"/>
          <w:u w:val="single"/>
        </w:rPr>
        <w:t>II. Комплексная экспертиза</w:t>
      </w:r>
    </w:p>
    <w:p w14:paraId="65BAD99C" w14:textId="77777777" w:rsidR="0030405D" w:rsidRDefault="0030405D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C3B12CF" w14:textId="77777777" w:rsid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.</w:t>
      </w:r>
      <w:r w:rsidR="00A50E77">
        <w:rPr>
          <w:rFonts w:ascii="Times New Roman" w:eastAsia="Calibri" w:hAnsi="Times New Roman" w:cs="Times New Roman"/>
          <w:sz w:val="28"/>
          <w:szCs w:val="28"/>
        </w:rPr>
        <w:t>7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</w:t>
      </w:r>
      <w:r w:rsidR="0030405D">
        <w:rPr>
          <w:rFonts w:ascii="Times New Roman" w:eastAsia="Calibri" w:hAnsi="Times New Roman" w:cs="Times New Roman"/>
          <w:sz w:val="28"/>
          <w:szCs w:val="28"/>
        </w:rPr>
        <w:t>комплексной экспертизы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 xml:space="preserve"> не может превышать </w:t>
      </w:r>
      <w:r w:rsidR="0030405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(</w:t>
      </w:r>
      <w:r w:rsidR="0030405D">
        <w:rPr>
          <w:rFonts w:ascii="Times New Roman" w:eastAsia="Calibri" w:hAnsi="Times New Roman" w:cs="Times New Roman"/>
          <w:sz w:val="28"/>
          <w:szCs w:val="28"/>
        </w:rPr>
        <w:t>трёх)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30405D">
        <w:rPr>
          <w:rFonts w:ascii="Times New Roman" w:eastAsia="Calibri" w:hAnsi="Times New Roman" w:cs="Times New Roman"/>
          <w:sz w:val="28"/>
          <w:szCs w:val="28"/>
        </w:rPr>
        <w:t>ей</w:t>
      </w:r>
      <w:r w:rsidR="00AF75DC">
        <w:rPr>
          <w:rFonts w:ascii="Times New Roman" w:eastAsia="Calibri" w:hAnsi="Times New Roman" w:cs="Times New Roman"/>
          <w:sz w:val="28"/>
          <w:szCs w:val="28"/>
        </w:rPr>
        <w:t xml:space="preserve"> с даты </w:t>
      </w:r>
      <w:r w:rsidR="00AF75DC" w:rsidRPr="00AF75DC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AF75DC">
        <w:rPr>
          <w:rFonts w:ascii="Times New Roman" w:eastAsia="Calibri" w:hAnsi="Times New Roman" w:cs="Times New Roman"/>
          <w:sz w:val="28"/>
          <w:szCs w:val="28"/>
        </w:rPr>
        <w:t xml:space="preserve"> Заявителем </w:t>
      </w:r>
      <w:r w:rsidR="00AF75DC" w:rsidRPr="00AF75DC">
        <w:rPr>
          <w:rFonts w:ascii="Times New Roman" w:eastAsia="Calibri" w:hAnsi="Times New Roman" w:cs="Times New Roman"/>
          <w:sz w:val="28"/>
          <w:szCs w:val="28"/>
        </w:rPr>
        <w:t>в Фонд полного комплекта документов</w:t>
      </w:r>
      <w:r w:rsidR="00AF7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533" w:rsidRPr="003E5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AF75DC" w:rsidRPr="003E5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установленного в приложении 1 к настоящему Стандарту</w:t>
      </w:r>
      <w:r w:rsidR="0030405D" w:rsidRPr="003E5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14D6093" w14:textId="77777777" w:rsidR="003E5533" w:rsidRDefault="003E5533" w:rsidP="0030405D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07EA4EB" w14:textId="77777777" w:rsidR="003E5533" w:rsidRPr="0030405D" w:rsidRDefault="003E5533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Днем регистрации (подачи) заявки является день предоставления Заявителем в Фонд полного комплекта документов, указанных в приложении 1 к настоящему Стандарту, на бумажном носителе.</w:t>
      </w:r>
    </w:p>
    <w:p w14:paraId="7589AA14" w14:textId="77777777" w:rsidR="0030405D" w:rsidRPr="0030405D" w:rsidRDefault="0030405D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EB1E2" w14:textId="77777777" w:rsidR="0030405D" w:rsidRP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.</w:t>
      </w:r>
      <w:r w:rsidR="00A50E77">
        <w:rPr>
          <w:rFonts w:ascii="Times New Roman" w:eastAsia="Calibri" w:hAnsi="Times New Roman" w:cs="Times New Roman"/>
          <w:sz w:val="28"/>
          <w:szCs w:val="28"/>
        </w:rPr>
        <w:t>8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. На этапе комплексной экспертизы проводится:</w:t>
      </w:r>
    </w:p>
    <w:p w14:paraId="0F0B053E" w14:textId="77777777" w:rsidR="000326BD" w:rsidRDefault="0030405D" w:rsidP="000326B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6BD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r w:rsidR="00DE7872" w:rsidRPr="000326BD">
        <w:rPr>
          <w:rFonts w:ascii="Times New Roman" w:eastAsia="Calibri" w:hAnsi="Times New Roman" w:cs="Times New Roman"/>
          <w:sz w:val="28"/>
          <w:szCs w:val="28"/>
        </w:rPr>
        <w:t xml:space="preserve">полноты комплекта документов, входящих в заявку, </w:t>
      </w:r>
      <w:r w:rsidRPr="000326BD">
        <w:rPr>
          <w:rFonts w:ascii="Times New Roman" w:eastAsia="Calibri" w:hAnsi="Times New Roman" w:cs="Times New Roman"/>
          <w:sz w:val="28"/>
          <w:szCs w:val="28"/>
        </w:rPr>
        <w:t>и их соответствия требованиям Стандарта;</w:t>
      </w:r>
    </w:p>
    <w:p w14:paraId="34D4E2B5" w14:textId="77777777" w:rsidR="0030405D" w:rsidRPr="000326BD" w:rsidRDefault="0030405D" w:rsidP="000326B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6BD"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DE7872" w:rsidRPr="000326BD">
        <w:rPr>
          <w:rFonts w:ascii="Times New Roman" w:eastAsia="Calibri" w:hAnsi="Times New Roman" w:cs="Times New Roman"/>
          <w:sz w:val="28"/>
          <w:szCs w:val="28"/>
        </w:rPr>
        <w:t>заявки и З</w:t>
      </w:r>
      <w:r w:rsidRPr="000326BD">
        <w:rPr>
          <w:rFonts w:ascii="Times New Roman" w:eastAsia="Calibri" w:hAnsi="Times New Roman" w:cs="Times New Roman"/>
          <w:sz w:val="28"/>
          <w:szCs w:val="28"/>
        </w:rPr>
        <w:t>аявителя на соответствие требованиям, установленным настоящим Стандартом.</w:t>
      </w:r>
    </w:p>
    <w:p w14:paraId="660A02A8" w14:textId="77777777" w:rsidR="00941D21" w:rsidRP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4DD1F" w14:textId="77777777" w:rsid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>10</w:t>
      </w:r>
      <w:r w:rsidR="0030405D" w:rsidRPr="003E5533">
        <w:rPr>
          <w:rFonts w:ascii="Times New Roman" w:eastAsia="Calibri" w:hAnsi="Times New Roman" w:cs="Times New Roman"/>
          <w:sz w:val="28"/>
          <w:szCs w:val="28"/>
        </w:rPr>
        <w:t>.</w:t>
      </w:r>
      <w:r w:rsidR="00A50E77" w:rsidRPr="003E5533">
        <w:rPr>
          <w:rFonts w:ascii="Times New Roman" w:eastAsia="Calibri" w:hAnsi="Times New Roman" w:cs="Times New Roman"/>
          <w:sz w:val="28"/>
          <w:szCs w:val="28"/>
        </w:rPr>
        <w:t>9</w:t>
      </w:r>
      <w:r w:rsidR="0030405D" w:rsidRPr="003E5533">
        <w:rPr>
          <w:rFonts w:ascii="Times New Roman" w:eastAsia="Calibri" w:hAnsi="Times New Roman" w:cs="Times New Roman"/>
          <w:sz w:val="28"/>
          <w:szCs w:val="28"/>
        </w:rPr>
        <w:t xml:space="preserve">. По результатам комплексной экспертизы Фонд готовит </w:t>
      </w:r>
      <w:r w:rsidR="00FE55CA" w:rsidRPr="003E5533">
        <w:rPr>
          <w:rFonts w:ascii="Times New Roman" w:eastAsia="Calibri" w:hAnsi="Times New Roman" w:cs="Times New Roman"/>
          <w:sz w:val="28"/>
          <w:szCs w:val="28"/>
        </w:rPr>
        <w:t>информацию, содержащую основные сведения по заявке, заключения по итогам проведенных экспертиз</w:t>
      </w:r>
      <w:r w:rsidR="00AD4C99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5CA" w:rsidRPr="003E5533"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приказом директора Фонда, </w:t>
      </w:r>
      <w:r w:rsidR="0030405D" w:rsidRPr="003E5533">
        <w:rPr>
          <w:rFonts w:ascii="Times New Roman" w:eastAsia="Calibri" w:hAnsi="Times New Roman" w:cs="Times New Roman"/>
          <w:sz w:val="28"/>
          <w:szCs w:val="28"/>
        </w:rPr>
        <w:t>и выносит на рассмотрение Экспертного совета Фонда.</w:t>
      </w:r>
    </w:p>
    <w:p w14:paraId="2073ABEE" w14:textId="77777777" w:rsidR="005D30B9" w:rsidRPr="005D30B9" w:rsidRDefault="00327721" w:rsidP="005D30B9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26" w:name="_Toc102723306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11</w:t>
      </w:r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bookmarkStart w:id="27" w:name="Решение"/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Принятие</w:t>
      </w:r>
      <w:bookmarkEnd w:id="27"/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решения о финансировании </w:t>
      </w:r>
      <w:bookmarkEnd w:id="26"/>
    </w:p>
    <w:p w14:paraId="10978FBF" w14:textId="77777777" w:rsidR="00657D65" w:rsidRPr="00657D65" w:rsidRDefault="00657D65" w:rsidP="00657D6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2772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E55C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Порядок созыва, проведения и принятия решений Экспертным советом Фонда </w:t>
      </w:r>
      <w:r w:rsidR="003E55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финансировании заявки </w:t>
      </w: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регламентируется Положением об Экспертном совете Фонда. </w:t>
      </w:r>
    </w:p>
    <w:p w14:paraId="21725467" w14:textId="77777777" w:rsidR="00657D65" w:rsidRDefault="00657D65" w:rsidP="00FB247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A1CA7DE" w14:textId="77777777" w:rsidR="00657D65" w:rsidRPr="00657D65" w:rsidRDefault="003E5533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DC0262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657D65"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657D65"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Экспертный совет Фонда принимает решение:   </w:t>
      </w:r>
    </w:p>
    <w:p w14:paraId="7860CF2E" w14:textId="77777777" w:rsidR="00657D65" w:rsidRPr="00657D65" w:rsidRDefault="00657D65" w:rsidP="000326B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об одобрении предоставления финансирования заявки;</w:t>
      </w:r>
    </w:p>
    <w:p w14:paraId="34F90841" w14:textId="77777777" w:rsidR="00657D65" w:rsidRDefault="00657D65" w:rsidP="000326B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отказе в финансировании заявки.</w:t>
      </w:r>
    </w:p>
    <w:p w14:paraId="50BE78DC" w14:textId="77777777" w:rsidR="00657D65" w:rsidRPr="00657D65" w:rsidRDefault="00657D65" w:rsidP="00657D65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62F6232" w14:textId="77777777" w:rsidR="00657D65" w:rsidRPr="00657D65" w:rsidRDefault="00657D65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>Указанные решения могут сопровождаться комментариями и рекомендациями.</w:t>
      </w:r>
    </w:p>
    <w:p w14:paraId="52D6DC93" w14:textId="77777777" w:rsidR="00FB247A" w:rsidRDefault="00FB247A" w:rsidP="00FB247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17D8C706" w14:textId="77777777" w:rsidR="00657D65" w:rsidRDefault="00657D65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DC0262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3E5533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. Основани</w:t>
      </w:r>
      <w:r w:rsidR="007C6381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 для отказа в предоставлении грантов </w:t>
      </w:r>
      <w:r w:rsidR="004E64D7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является </w:t>
      </w:r>
      <w:r w:rsidR="00FE55CA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факт несоответствия заявки и (или) Заявителя требованиям настоящего Стандарта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7257FFED" w14:textId="77777777" w:rsidR="00612C36" w:rsidRDefault="00612C36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50223A1" w14:textId="77777777" w:rsidR="00612C36" w:rsidRPr="00612C36" w:rsidRDefault="00DC0262" w:rsidP="00612C3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11.</w:t>
      </w:r>
      <w:r w:rsidR="003E5533">
        <w:rPr>
          <w:rFonts w:ascii="Times New Roman" w:eastAsia="Calibri" w:hAnsi="Times New Roman" w:cs="Times New Roman"/>
          <w:sz w:val="28"/>
          <w:szCs w:val="28"/>
          <w:lang w:bidi="ru-RU"/>
        </w:rPr>
        <w:t>4</w:t>
      </w:r>
      <w:r w:rsidR="00612C36" w:rsidRPr="00612C36">
        <w:rPr>
          <w:rFonts w:ascii="Times New Roman" w:eastAsia="Calibri" w:hAnsi="Times New Roman" w:cs="Times New Roman"/>
          <w:sz w:val="28"/>
          <w:szCs w:val="28"/>
          <w:lang w:bidi="ru-RU"/>
        </w:rPr>
        <w:t>. По сделкам, требующим одобрения Наблюдательного совета Фонда</w:t>
      </w:r>
      <w:r w:rsidR="00612C36" w:rsidRPr="00612C36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footnoteReference w:id="1"/>
      </w:r>
      <w:r w:rsidR="00612C36" w:rsidRPr="00612C36">
        <w:rPr>
          <w:rFonts w:ascii="Times New Roman" w:eastAsia="Calibri" w:hAnsi="Times New Roman" w:cs="Times New Roman"/>
          <w:sz w:val="28"/>
          <w:szCs w:val="28"/>
          <w:lang w:bidi="ru-RU"/>
        </w:rPr>
        <w:t>, решение об одобрении или отказе в финансировании заявки 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Директором Фонда только при условии одобрения финансирования заявки Экспертным советом Фонда.</w:t>
      </w:r>
    </w:p>
    <w:p w14:paraId="2E1DAD22" w14:textId="77777777" w:rsidR="00352D6B" w:rsidRDefault="00352D6B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4ED5C6E3" w14:textId="1AC32070" w:rsidR="008B4C1A" w:rsidRPr="002C4386" w:rsidRDefault="00DC0262" w:rsidP="00695552">
      <w:pPr>
        <w:spacing w:after="0" w:line="276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="002C438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352D6B" w:rsidRPr="00352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00243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З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аключение договоров и перечисление денежных средств </w:t>
      </w:r>
      <w:r w:rsidR="00800243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5D1264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ю</w:t>
      </w:r>
      <w:r w:rsidR="00800243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тся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до полного </w:t>
      </w:r>
      <w:r w:rsidR="007C6381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расходования 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средств, предусмотренных на цели</w:t>
      </w:r>
      <w:r w:rsidR="00881C81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предоставления грантов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, в хронологическом порядке </w:t>
      </w:r>
      <w:r w:rsidR="005D1264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заяв</w:t>
      </w:r>
      <w:r w:rsidR="005D1264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ок.</w:t>
      </w:r>
      <w:r w:rsidR="0040229C" w:rsidRPr="0040229C">
        <w:rPr>
          <w:rFonts w:ascii="Times New Roman" w:eastAsia="Helvetica Neue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7A3BC39C" w14:textId="77777777" w:rsidR="00657D65" w:rsidRPr="002C4386" w:rsidRDefault="00657D65" w:rsidP="00FB247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430C1974" w14:textId="5ABB9D81" w:rsidR="00660F32" w:rsidRPr="0014790D" w:rsidRDefault="00612C36" w:rsidP="00C83032">
      <w:pPr>
        <w:widowControl w:val="0"/>
        <w:tabs>
          <w:tab w:val="left" w:pos="0"/>
          <w:tab w:val="left" w:pos="1134"/>
        </w:tabs>
        <w:spacing w:after="0" w:line="276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1</w:t>
      </w:r>
      <w:r w:rsidR="00DB3BD4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1</w:t>
      </w: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.</w:t>
      </w:r>
      <w:r w:rsidR="0069555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6</w:t>
      </w: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0261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Заявитель и Фонд заключают договор о предоставлении гранта </w:t>
      </w:r>
      <w:r w:rsidR="0005281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по форме, утвержденной приказом директора Фонда</w:t>
      </w:r>
      <w:r w:rsidR="0005696D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28" w:name="_Hlk107221265"/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не позднее 2 </w:t>
      </w:r>
      <w:r w:rsidR="00660F3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(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двух</w:t>
      </w:r>
      <w:r w:rsidR="00660F3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) дн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ей</w:t>
      </w:r>
      <w:r w:rsidR="00660F3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с даты 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направления Фондом Заявителю</w:t>
      </w:r>
      <w:r w:rsidR="00660F3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на адрес электронной почты, указанный в Заявлении </w:t>
      </w:r>
      <w:r w:rsidR="00D8133A" w:rsidRPr="0014790D">
        <w:rPr>
          <w:rFonts w:ascii="Times New Roman" w:eastAsia="Arial Unicode MS" w:hAnsi="Times New Roman" w:cs="Times New Roman"/>
          <w:sz w:val="28"/>
          <w:szCs w:val="28"/>
          <w:lang w:eastAsia="ru-RU"/>
        </w:rPr>
        <w:t>о предоставлении финансовой поддержки в форме гранта,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F3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уведомления 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о принятии решения </w:t>
      </w:r>
      <w:r w:rsidR="0005696D" w:rsidRPr="0014790D">
        <w:rPr>
          <w:rFonts w:ascii="Times New Roman" w:eastAsia="Calibri" w:hAnsi="Times New Roman" w:cs="Times New Roman"/>
          <w:sz w:val="28"/>
          <w:szCs w:val="28"/>
          <w:lang w:bidi="ru-RU"/>
        </w:rPr>
        <w:t>об одобрении предоставления финансирования заявки</w:t>
      </w:r>
      <w:r w:rsidR="0005696D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и проекта договора</w:t>
      </w:r>
      <w:r w:rsidR="00D8133A" w:rsidRPr="0014790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bookmarkEnd w:id="28"/>
    <w:p w14:paraId="0EA9F673" w14:textId="784AAB7D" w:rsidR="00695552" w:rsidRPr="006C0AB6" w:rsidRDefault="00695552" w:rsidP="00C83032">
      <w:pPr>
        <w:widowControl w:val="0"/>
        <w:tabs>
          <w:tab w:val="left" w:pos="0"/>
          <w:tab w:val="left" w:pos="1134"/>
        </w:tabs>
        <w:spacing w:after="0" w:line="276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В случае, если Заявитель не подписал договор о предоставлении </w:t>
      </w:r>
      <w:r w:rsidR="006A32C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гранта в установленные настоящим 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пунктом</w:t>
      </w:r>
      <w:r w:rsidR="006A32C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5453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считается уклонившимся от заключения договора, а решение о предоставлении гранта считается аннулированным.</w:t>
      </w:r>
    </w:p>
    <w:p w14:paraId="7B34CFCF" w14:textId="77777777" w:rsidR="00111165" w:rsidRPr="006C0AB6" w:rsidRDefault="00111165" w:rsidP="00C83032">
      <w:pPr>
        <w:widowControl w:val="0"/>
        <w:tabs>
          <w:tab w:val="left" w:pos="0"/>
          <w:tab w:val="left" w:pos="1134"/>
        </w:tabs>
        <w:spacing w:after="0" w:line="276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</w:p>
    <w:p w14:paraId="540D704A" w14:textId="7692E9C2" w:rsidR="005D1264" w:rsidRPr="00612C36" w:rsidRDefault="005D1264" w:rsidP="00612C3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11.</w:t>
      </w:r>
      <w:r w:rsidR="000C770B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7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. В случае выявления </w:t>
      </w:r>
      <w:r w:rsidR="00F22C2F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после заключения договора о предоставлении гранта </w:t>
      </w:r>
      <w:r w:rsidR="0040229C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факта предоставления Заявителем 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недостоверной информации,</w:t>
      </w:r>
      <w:r w:rsidR="0040229C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а также несоответствия 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З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аявител</w:t>
      </w:r>
      <w:r w:rsidR="0040229C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я требованиям настоящего Стандарта, Заявитель 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обязуется 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возвратить предоставленные Фондом </w:t>
      </w:r>
      <w:r w:rsidR="00F22C2F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денежные 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средства </w:t>
      </w:r>
      <w:r w:rsidR="009A6930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по письменному требованию Фонда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.</w:t>
      </w:r>
      <w:r w:rsidR="00AA6EA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E4AE69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968F32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623B10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CDAFF6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46A838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8AF9FB3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E591AC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B531BAD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A302B9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00A1C9B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3F8FD3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F9E758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E88A222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AC276B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299AC56" w14:textId="4CAE844A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1 </w:t>
      </w:r>
    </w:p>
    <w:p w14:paraId="7C7536D4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Стандарту Фонда </w:t>
      </w:r>
    </w:p>
    <w:p w14:paraId="37C5702E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2C6D76A5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7E6D5AEC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44461EC6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 w:rsidR="00CD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51176254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средств»</w:t>
      </w:r>
    </w:p>
    <w:p w14:paraId="09240689" w14:textId="77777777" w:rsidR="00612C36" w:rsidRP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61B7D53" w14:textId="77777777" w:rsidR="00612C36" w:rsidRP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red"/>
          <w:lang w:eastAsia="ru-RU"/>
        </w:rPr>
      </w:pPr>
    </w:p>
    <w:p w14:paraId="27A3C4E7" w14:textId="77777777" w:rsidR="00612C36" w:rsidRPr="00612C36" w:rsidRDefault="00612C36" w:rsidP="00612C3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представляемых в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Фонд</w:t>
      </w: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на компенсацию части затрат на возмещение процентов по кредитным договорам, заключенным </w:t>
      </w:r>
      <w:r w:rsidR="00CD25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 цели</w:t>
      </w: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пополнения оборотных средств.</w:t>
      </w:r>
    </w:p>
    <w:p w14:paraId="50C58D09" w14:textId="77777777" w:rsidR="00612C36" w:rsidRPr="00612C36" w:rsidRDefault="00612C36" w:rsidP="00612C36">
      <w:pPr>
        <w:widowControl w:val="0"/>
        <w:spacing w:after="0" w:line="240" w:lineRule="auto"/>
        <w:ind w:right="-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C0782C" w14:textId="77777777" w:rsidR="00612C36" w:rsidRPr="00CA54A2" w:rsidRDefault="006832E2" w:rsidP="006832E2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A54A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1. </w:t>
      </w:r>
      <w:r w:rsidR="00F61401" w:rsidRPr="00CA54A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Документы, предоставляемые в Фонд на этапе экспресс-оценки:</w:t>
      </w:r>
    </w:p>
    <w:p w14:paraId="03CF0B07" w14:textId="77777777" w:rsidR="00F86E79" w:rsidRPr="002C4386" w:rsidRDefault="006832E2" w:rsidP="006832E2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1.1.</w:t>
      </w:r>
      <w:r w:rsidR="00F61401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="00F61401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аявление о предоставлении финансовой поддержки в форме гранта по форме сог</w:t>
      </w:r>
      <w:r w:rsidR="00F86E79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ласно </w:t>
      </w:r>
      <w:r w:rsidR="00F86E79"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приложению №2 к Стандарту.</w:t>
      </w:r>
    </w:p>
    <w:p w14:paraId="38E6B341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Копия </w:t>
      </w:r>
      <w:r w:rsidRPr="002C4386">
        <w:rPr>
          <w:rFonts w:ascii="Times New Roman" w:eastAsia="Calibri" w:hAnsi="Times New Roman" w:cs="Times New Roman"/>
          <w:sz w:val="28"/>
          <w:szCs w:val="28"/>
        </w:rPr>
        <w:t>Устава в действующей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(для юридических лиц).</w:t>
      </w:r>
    </w:p>
    <w:p w14:paraId="0577A8CC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Копия свидетельства о государственной регистрации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юридического лица/индивидуального предпринимателя (ОГРН/ОГРНИП)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5A9347F7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C4386">
        <w:rPr>
          <w:rFonts w:ascii="Times New Roman" w:eastAsia="Calibri" w:hAnsi="Times New Roman" w:cs="Times New Roman"/>
          <w:sz w:val="28"/>
          <w:szCs w:val="28"/>
        </w:rPr>
        <w:t>. Копия свидетельства о постановке на учет в налоговом органе юридического лица/индивидуального предпринимателя (ИНН).</w:t>
      </w:r>
    </w:p>
    <w:p w14:paraId="5F3CAEDD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Информационная справка о бенефициарных владельцах по форме, утвержденной приказом директора Фонда.</w:t>
      </w:r>
    </w:p>
    <w:p w14:paraId="360D2FD9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.6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В</w:t>
      </w:r>
      <w:r w:rsidRPr="002C4386">
        <w:rPr>
          <w:rFonts w:ascii="Times New Roman" w:eastAsia="Calibri" w:hAnsi="Times New Roman" w:cs="Times New Roman"/>
          <w:sz w:val="28"/>
          <w:szCs w:val="28"/>
        </w:rPr>
        <w:t>ыписка из реестра акционеров, выданная не старше 1 месяца на дату 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общество).</w:t>
      </w:r>
    </w:p>
    <w:p w14:paraId="32F17053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Информационная справка об аффилированных лицах Заявителя по форме, рекомендуемой Приказом ФАС России от 26.06.2012 № 409.</w:t>
      </w:r>
    </w:p>
    <w:p w14:paraId="736EE77B" w14:textId="77777777" w:rsidR="00AC36A1" w:rsidRPr="008D53DA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4386">
        <w:rPr>
          <w:rFonts w:ascii="Times New Roman" w:eastAsia="Calibri" w:hAnsi="Times New Roman" w:cs="Times New Roman"/>
          <w:sz w:val="28"/>
          <w:szCs w:val="28"/>
        </w:rPr>
        <w:t>. Копия кредитного договора, заключенного между Заявителем и кредитной организацией.</w:t>
      </w:r>
    </w:p>
    <w:p w14:paraId="00B356E5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1.9. К</w:t>
      </w:r>
      <w:r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опия справки, содержащей статистические данные о производстве и отгрузке товаров и услуг (форма № П-1 федерального статистического наблюдения «Сведения о производстве и отгрузке товаров и услуг» или форма № ПМ «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Сведения об основных показателях деятельности малог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предприятия» (в случае, если З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малым предприятием) или форма №ПМ (микро) «Сведения об основных показателях деятельности мик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ропредприятия» (в случае, если З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микропредприятием)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или форма №1-ИП «Сведения о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деятельности индивидуального пр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едпринимателя» (в случае, если З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индивидуальным предпринимателем) за последний отчетный год (либо за период равный 12 календарным месяцам до даты подачи документов в Фонд).</w:t>
      </w:r>
    </w:p>
    <w:p w14:paraId="7B193062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0620B5A" w14:textId="77777777" w:rsidR="00AC36A1" w:rsidRPr="00CA54A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A54A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Документы, предоставляемые в Фонд на этапе комплексной экспертизы:</w:t>
      </w:r>
    </w:p>
    <w:p w14:paraId="1C5A425B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2.1. 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Расчет на предоставление гранта по форме согласно приложению №</w:t>
      </w:r>
      <w:r w:rsidRPr="008A450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Стандарту.</w:t>
      </w:r>
    </w:p>
    <w:p w14:paraId="4DB05B8C" w14:textId="77777777" w:rsidR="00AC36A1" w:rsidRPr="006832E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2.2. 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Документы, подтверждающие полномочия лица, действующего от имени Заявителя:</w:t>
      </w:r>
    </w:p>
    <w:p w14:paraId="01B4F66F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решение уполномоченного органа юридического лица о формировании единоличного исполнительного органа (протокол, решение единственного участника)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решение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 формировании уполномоченного органа юридического лица, в компетенцию которого входит назначение единоличного исполнительного органа с приложением приказа о вступлении в должность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трудовой договор с единоличным исполнительным органом (при наличии)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14:paraId="165EBB5F" w14:textId="77777777" w:rsidR="00AC36A1" w:rsidRPr="0014790D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479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или</w:t>
      </w:r>
    </w:p>
    <w:p w14:paraId="1B923189" w14:textId="663523B9" w:rsidR="00B23D25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479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доверенность </w:t>
      </w:r>
      <w:r w:rsidR="00B23D25" w:rsidRPr="001479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 осуществление действий от имени Заявителя.</w:t>
      </w:r>
      <w:r w:rsidR="00B23D2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14:paraId="79A8EFCA" w14:textId="2B028AC3" w:rsidR="0047071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2.3. </w:t>
      </w:r>
      <w:r w:rsidRPr="00F014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 об одобрении сделки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14:paraId="61040361" w14:textId="77777777" w:rsidR="00AC36A1" w:rsidRPr="00F014D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2.4. </w:t>
      </w:r>
      <w:r w:rsidRPr="00F014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Информационная справка о балансовой стоимости активов юридического лица, </w:t>
      </w:r>
      <w:r w:rsidRPr="00F0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определенной по данным его бухгалтерской (финансовой) отчетности на последнюю отчетную дату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произвольной форме.</w:t>
      </w:r>
    </w:p>
    <w:p w14:paraId="720288C3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2.5. </w:t>
      </w:r>
      <w:r w:rsidRPr="00B356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Справка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кредитной организации о подтверждении соответствия использования кредитных средств требованиям постановления Правительства </w:t>
      </w:r>
      <w:r w:rsidR="008A450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от 18.04.2022 №686, с указанием направлений расходования кредитных средств Заявителем.</w:t>
      </w:r>
    </w:p>
    <w:p w14:paraId="66458996" w14:textId="77777777" w:rsidR="00AC36A1" w:rsidRPr="002C4386" w:rsidRDefault="00AC36A1" w:rsidP="00AC36A1">
      <w:pPr>
        <w:spacing w:after="0" w:line="276" w:lineRule="auto"/>
        <w:ind w:left="4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C4386">
        <w:rPr>
          <w:rFonts w:ascii="Times New Roman" w:eastAsia="Calibri" w:hAnsi="Times New Roman" w:cs="Times New Roman"/>
          <w:sz w:val="28"/>
          <w:szCs w:val="28"/>
        </w:rPr>
        <w:t>. Справка (справки) кредитной организации (оригинал или копия, заверенная с оригинала уполномоченным сотрудником подразделения банка), содержащая следующую информацию по Заявителю:</w:t>
      </w:r>
    </w:p>
    <w:p w14:paraId="14BC3D4D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дата кредитного договора;</w:t>
      </w:r>
    </w:p>
    <w:p w14:paraId="1488657A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сумма кредита или лимит кредитования;</w:t>
      </w:r>
    </w:p>
    <w:p w14:paraId="4FA9BD21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процентная ставка (процентные ставки) в процентах годовых, а при применении переменной процентной ставки – порядок ее определения;</w:t>
      </w:r>
    </w:p>
    <w:p w14:paraId="3DC98397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количество, размер и периодичность (сроки) оплаты платежей по кредитному договору (процентный период);</w:t>
      </w:r>
    </w:p>
    <w:p w14:paraId="76CA0135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суммы остатков ссудной задолженности на даты, входящие в период, за который фактически уплачены проценты;</w:t>
      </w:r>
    </w:p>
    <w:p w14:paraId="3E9D47CA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суммы фактически уплаченных процентов за соответствующие периоды;</w:t>
      </w:r>
    </w:p>
    <w:p w14:paraId="32D7DBD6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наличие или отсутствие нарушений обязательств и просроченной задолженности по кредитному договору.</w:t>
      </w:r>
    </w:p>
    <w:p w14:paraId="1E197736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B35602"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Pr="00B35602">
        <w:rPr>
          <w:rFonts w:ascii="Times New Roman" w:eastAsia="Calibri" w:hAnsi="Times New Roman" w:cs="Times New Roman"/>
          <w:sz w:val="28"/>
          <w:szCs w:val="28"/>
        </w:rPr>
        <w:t>с указанием реквизитов расчетного счета в банке для перечисления грантов.</w:t>
      </w:r>
    </w:p>
    <w:p w14:paraId="51FF1D9F" w14:textId="0F3DA4D4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A2654C">
        <w:rPr>
          <w:rFonts w:ascii="Times New Roman" w:eastAsia="Calibri" w:hAnsi="Times New Roman" w:cs="Times New Roman"/>
          <w:sz w:val="28"/>
          <w:szCs w:val="28"/>
        </w:rPr>
        <w:t xml:space="preserve">Справка ИФНС о том, что размер задолженности Заявителя по налогам, сборам, страховым взносам, пеням, штрафам, процентам не превышает 50 тыс. </w:t>
      </w:r>
      <w:r w:rsidRPr="0014790D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9C7CF6" w:rsidRPr="0014790D">
        <w:rPr>
          <w:rFonts w:ascii="Times New Roman" w:eastAsia="Calibri" w:hAnsi="Times New Roman" w:cs="Times New Roman"/>
          <w:sz w:val="28"/>
          <w:szCs w:val="28"/>
        </w:rPr>
        <w:t>(предоставляется в случае, если на 1-е число месяца подачи заявки на получение гранта у субъекта промышленности зафиксирован факт наличия задолженности по данным платежам).</w:t>
      </w:r>
    </w:p>
    <w:p w14:paraId="25295E03" w14:textId="77777777" w:rsidR="00624082" w:rsidRPr="007A07DB" w:rsidRDefault="00624082" w:rsidP="00624082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861BB">
        <w:rPr>
          <w:rFonts w:ascii="Times New Roman" w:eastAsia="Calibri" w:hAnsi="Times New Roman" w:cs="Times New Roman"/>
          <w:sz w:val="28"/>
          <w:szCs w:val="28"/>
        </w:rPr>
        <w:t xml:space="preserve">2.9. Заверение о составе акционеров/аффилированных лиц, </w:t>
      </w:r>
      <w:r w:rsidRPr="00A861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форме, утвержденной приказом директора Фонда. В случае изменения сведений, содержащихся в документах, указанных в </w:t>
      </w:r>
      <w:proofErr w:type="spellStart"/>
      <w:r w:rsidRPr="00A861BB">
        <w:rPr>
          <w:rFonts w:ascii="Times New Roman" w:eastAsia="Arial Unicode MS" w:hAnsi="Times New Roman" w:cs="Times New Roman"/>
          <w:sz w:val="28"/>
          <w:szCs w:val="28"/>
          <w:lang w:eastAsia="ru-RU"/>
        </w:rPr>
        <w:t>п.п</w:t>
      </w:r>
      <w:proofErr w:type="spellEnd"/>
      <w:r w:rsidRPr="00A861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1.6, 1.7, </w:t>
      </w:r>
      <w:r w:rsidRPr="00A861BB">
        <w:rPr>
          <w:rFonts w:ascii="Times New Roman" w:hAnsi="Times New Roman" w:cs="Times New Roman"/>
          <w:color w:val="000000"/>
          <w:sz w:val="28"/>
          <w:szCs w:val="28"/>
        </w:rPr>
        <w:t>представленных в Фонд на этапе экспресс-оценки</w:t>
      </w:r>
      <w:r w:rsidRPr="00A861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Заявитель представляет документы, указанные в </w:t>
      </w:r>
      <w:proofErr w:type="spellStart"/>
      <w:r w:rsidRPr="00A861BB">
        <w:rPr>
          <w:rFonts w:ascii="Times New Roman" w:eastAsia="Arial Unicode MS" w:hAnsi="Times New Roman" w:cs="Times New Roman"/>
          <w:sz w:val="28"/>
          <w:szCs w:val="28"/>
          <w:lang w:eastAsia="ru-RU"/>
        </w:rPr>
        <w:t>п.п</w:t>
      </w:r>
      <w:proofErr w:type="spellEnd"/>
      <w:r w:rsidRPr="00A861BB">
        <w:rPr>
          <w:rFonts w:ascii="Times New Roman" w:eastAsia="Arial Unicode MS" w:hAnsi="Times New Roman" w:cs="Times New Roman"/>
          <w:sz w:val="28"/>
          <w:szCs w:val="28"/>
          <w:lang w:eastAsia="ru-RU"/>
        </w:rPr>
        <w:t>. 1.6, 1.7, по состоянию на 1-е число месяца подачи заявки.</w:t>
      </w:r>
      <w:r w:rsidRPr="007A07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43202FC8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5EF63" w14:textId="77777777" w:rsidR="00AC36A1" w:rsidRDefault="00AC36A1" w:rsidP="00AC36A1">
      <w:pPr>
        <w:spacing w:after="0" w:line="276" w:lineRule="auto"/>
        <w:ind w:right="-1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D79BC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Документы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>(или) копии доку</w:t>
      </w:r>
      <w:r w:rsidR="000410E2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ментов, предоставляемые в Фонд З</w:t>
      </w: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аявителем, должны быть заверены уполномоченным лицом. </w:t>
      </w:r>
    </w:p>
    <w:p w14:paraId="5D441A28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8AC49D9" w14:textId="77777777" w:rsidR="00AC36A1" w:rsidRPr="003853A8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повторном обращении в Фонд на получение финансовой поддержки в форме гранта в случае, если между Заявителем и Фондом ранее заключен договор о предоставлении гранта, Заявитель не 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предоставляет в Фонд документы, указанные в п.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п.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1.9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; 2.2; 2.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 приложения 1 к настоящему Стандарту (если в данные сведения и документы не был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внесен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14:paraId="2499D117" w14:textId="77777777" w:rsidR="00AC36A1" w:rsidRPr="00612C36" w:rsidRDefault="00AC36A1" w:rsidP="00AC3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p w14:paraId="3BF72F3B" w14:textId="77777777" w:rsidR="008E6976" w:rsidRDefault="008E6976" w:rsidP="003853A8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4DBB60A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BE35BAC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C40BE9B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ADD3A72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417DDE3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2A82955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8464985" w14:textId="77777777" w:rsidR="00D6786D" w:rsidRDefault="00D6786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B7F2A2B" w14:textId="77777777" w:rsidR="00D6786D" w:rsidRDefault="00D6786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8817C98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A959AA8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C75EEC1" w14:textId="77777777" w:rsidR="005A2624" w:rsidRPr="008E6976" w:rsidRDefault="005A2624" w:rsidP="005A26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2 </w:t>
      </w:r>
    </w:p>
    <w:p w14:paraId="035547B8" w14:textId="77777777" w:rsidR="005A2624" w:rsidRPr="008E6976" w:rsidRDefault="005A2624" w:rsidP="005A26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Стандарту Фонда </w:t>
      </w:r>
    </w:p>
    <w:p w14:paraId="79AD1D01" w14:textId="77777777" w:rsidR="005A2624" w:rsidRPr="008E6976" w:rsidRDefault="005A2624" w:rsidP="005A26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013EB44B" w14:textId="77777777" w:rsidR="005A2624" w:rsidRPr="008E6976" w:rsidRDefault="005A2624" w:rsidP="005A26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5D974E47" w14:textId="77777777" w:rsidR="005A2624" w:rsidRPr="008E6976" w:rsidRDefault="005A2624" w:rsidP="005A26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10A2DA01" w14:textId="77777777" w:rsidR="005A2624" w:rsidRPr="008E6976" w:rsidRDefault="005A2624" w:rsidP="005A26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52921FFE" w14:textId="77777777" w:rsidR="005A2624" w:rsidRPr="008E6976" w:rsidRDefault="005A2624" w:rsidP="005A26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средств»</w:t>
      </w:r>
    </w:p>
    <w:p w14:paraId="4AE245FD" w14:textId="77777777" w:rsidR="005A2624" w:rsidRPr="00612C36" w:rsidRDefault="005A2624" w:rsidP="005A26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</w:t>
      </w:r>
    </w:p>
    <w:p w14:paraId="65A3D845" w14:textId="77777777" w:rsidR="005A2624" w:rsidRDefault="005A2624" w:rsidP="005A26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9ACB558" w14:textId="77777777" w:rsidR="005A2624" w:rsidRPr="00612C36" w:rsidRDefault="005A2624" w:rsidP="005A26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C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14:paraId="51B5C87C" w14:textId="77777777" w:rsidR="005A2624" w:rsidRPr="00612C36" w:rsidRDefault="005A2624" w:rsidP="005A26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562"/>
        <w:gridCol w:w="5954"/>
        <w:gridCol w:w="2977"/>
      </w:tblGrid>
      <w:tr w:rsidR="005A2624" w:rsidRPr="00633E3C" w14:paraId="563E1641" w14:textId="77777777" w:rsidTr="0056694F">
        <w:tc>
          <w:tcPr>
            <w:tcW w:w="562" w:type="dxa"/>
          </w:tcPr>
          <w:p w14:paraId="45D91CE1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954" w:type="dxa"/>
          </w:tcPr>
          <w:p w14:paraId="3535C9CB" w14:textId="77777777" w:rsidR="005A2624" w:rsidRPr="00633E3C" w:rsidRDefault="005A2624" w:rsidP="0056694F">
            <w:pPr>
              <w:widowControl w:val="0"/>
              <w:jc w:val="center"/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  <w:t>Информация</w:t>
            </w:r>
          </w:p>
        </w:tc>
        <w:tc>
          <w:tcPr>
            <w:tcW w:w="2977" w:type="dxa"/>
          </w:tcPr>
          <w:p w14:paraId="6B8B335B" w14:textId="77777777" w:rsidR="005A2624" w:rsidRPr="00633E3C" w:rsidRDefault="005A2624" w:rsidP="0056694F">
            <w:pPr>
              <w:widowControl w:val="0"/>
              <w:jc w:val="center"/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543524E0" w14:textId="77777777" w:rsidTr="0056694F">
        <w:tc>
          <w:tcPr>
            <w:tcW w:w="562" w:type="dxa"/>
          </w:tcPr>
          <w:p w14:paraId="26E8A08B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563C1AC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Полное наименование З</w:t>
            </w: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 xml:space="preserve">аявителя </w:t>
            </w:r>
          </w:p>
        </w:tc>
        <w:tc>
          <w:tcPr>
            <w:tcW w:w="2977" w:type="dxa"/>
          </w:tcPr>
          <w:p w14:paraId="1F09C0C6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0433348B" w14:textId="77777777" w:rsidTr="0056694F">
        <w:tc>
          <w:tcPr>
            <w:tcW w:w="562" w:type="dxa"/>
          </w:tcPr>
          <w:p w14:paraId="15D48104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4662F8D" w14:textId="77777777" w:rsidR="005A2624" w:rsidRPr="00633E3C" w:rsidRDefault="005A2624" w:rsidP="0056694F">
            <w:pPr>
              <w:widowControl w:val="0"/>
              <w:rPr>
                <w:rFonts w:asciiTheme="minorHAnsi" w:eastAsia="Times New Roman" w:hAnsiTheme="minorHAnsi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ИНН/ОГРН</w:t>
            </w:r>
          </w:p>
        </w:tc>
        <w:tc>
          <w:tcPr>
            <w:tcW w:w="2977" w:type="dxa"/>
          </w:tcPr>
          <w:p w14:paraId="2F3AF76F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2B98CC13" w14:textId="77777777" w:rsidTr="0056694F">
        <w:tc>
          <w:tcPr>
            <w:tcW w:w="562" w:type="dxa"/>
          </w:tcPr>
          <w:p w14:paraId="3B737C75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87A64AD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Дата регистрации</w:t>
            </w:r>
          </w:p>
        </w:tc>
        <w:tc>
          <w:tcPr>
            <w:tcW w:w="2977" w:type="dxa"/>
          </w:tcPr>
          <w:p w14:paraId="6A752852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37B27AFD" w14:textId="77777777" w:rsidTr="0056694F">
        <w:tc>
          <w:tcPr>
            <w:tcW w:w="562" w:type="dxa"/>
          </w:tcPr>
          <w:p w14:paraId="1FD9B92A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EA145F0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2977" w:type="dxa"/>
          </w:tcPr>
          <w:p w14:paraId="0C05058C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0F991283" w14:textId="77777777" w:rsidTr="0056694F">
        <w:tc>
          <w:tcPr>
            <w:tcW w:w="562" w:type="dxa"/>
          </w:tcPr>
          <w:p w14:paraId="55251F6A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C3307BE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Почтовый адрес (место нахождения)</w:t>
            </w:r>
          </w:p>
        </w:tc>
        <w:tc>
          <w:tcPr>
            <w:tcW w:w="2977" w:type="dxa"/>
          </w:tcPr>
          <w:p w14:paraId="1CBCBC86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3A9A392F" w14:textId="77777777" w:rsidTr="0056694F">
        <w:trPr>
          <w:trHeight w:val="391"/>
        </w:trPr>
        <w:tc>
          <w:tcPr>
            <w:tcW w:w="562" w:type="dxa"/>
          </w:tcPr>
          <w:p w14:paraId="7E67D70B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0B1CEAF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977" w:type="dxa"/>
          </w:tcPr>
          <w:p w14:paraId="7052FBFE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7A91DC81" w14:textId="77777777" w:rsidTr="0056694F">
        <w:tc>
          <w:tcPr>
            <w:tcW w:w="562" w:type="dxa"/>
          </w:tcPr>
          <w:p w14:paraId="499087EE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8BB96B8" w14:textId="77777777" w:rsidR="005A2624" w:rsidRPr="00633E3C" w:rsidRDefault="005A2624" w:rsidP="0056694F">
            <w:pPr>
              <w:widowControl w:val="0"/>
              <w:rPr>
                <w:rFonts w:asciiTheme="minorHAnsi" w:eastAsia="Times New Roman" w:hAnsiTheme="minorHAnsi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E-</w:t>
            </w:r>
            <w:proofErr w:type="spellStart"/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 w:rsidRPr="00633E3C">
              <w:rPr>
                <w:rFonts w:asciiTheme="minorHAnsi" w:eastAsia="Times New Roman" w:hAnsiTheme="minorHAnsi" w:cs="Helvetica Neue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(для обмена информацией с Фондом)</w:t>
            </w:r>
          </w:p>
        </w:tc>
        <w:tc>
          <w:tcPr>
            <w:tcW w:w="2977" w:type="dxa"/>
          </w:tcPr>
          <w:p w14:paraId="5F91E1D7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00E04FF4" w14:textId="77777777" w:rsidTr="0056694F">
        <w:tc>
          <w:tcPr>
            <w:tcW w:w="562" w:type="dxa"/>
          </w:tcPr>
          <w:p w14:paraId="48C5342D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06F912A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Руководитель (Ф.И.О., телефон)</w:t>
            </w:r>
          </w:p>
        </w:tc>
        <w:tc>
          <w:tcPr>
            <w:tcW w:w="2977" w:type="dxa"/>
          </w:tcPr>
          <w:p w14:paraId="6320EAE5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00F72066" w14:textId="77777777" w:rsidTr="0056694F">
        <w:tc>
          <w:tcPr>
            <w:tcW w:w="562" w:type="dxa"/>
          </w:tcPr>
          <w:p w14:paraId="3867E150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43B9136" w14:textId="77777777" w:rsidR="005A2624" w:rsidRPr="000174FF" w:rsidRDefault="005A2624" w:rsidP="0056694F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74F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Выпускаемая продукция (с указанием основного ОКВЭД) </w:t>
            </w:r>
          </w:p>
        </w:tc>
        <w:tc>
          <w:tcPr>
            <w:tcW w:w="2977" w:type="dxa"/>
          </w:tcPr>
          <w:p w14:paraId="7C3E66B5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6757FD7B" w14:textId="77777777" w:rsidTr="0056694F">
        <w:tc>
          <w:tcPr>
            <w:tcW w:w="562" w:type="dxa"/>
          </w:tcPr>
          <w:p w14:paraId="23A2993C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FDD64C5" w14:textId="77777777" w:rsidR="005A2624" w:rsidRPr="000174FF" w:rsidRDefault="005A2624" w:rsidP="0056694F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74F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кредитной организации, с которой заключен кредитный договор</w:t>
            </w:r>
          </w:p>
        </w:tc>
        <w:tc>
          <w:tcPr>
            <w:tcW w:w="2977" w:type="dxa"/>
          </w:tcPr>
          <w:p w14:paraId="5B6FB3F7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418E3A22" w14:textId="77777777" w:rsidTr="0056694F">
        <w:tc>
          <w:tcPr>
            <w:tcW w:w="562" w:type="dxa"/>
          </w:tcPr>
          <w:p w14:paraId="35A44BAC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AF7E637" w14:textId="77777777" w:rsidR="005A2624" w:rsidRPr="002C4386" w:rsidRDefault="005A2624" w:rsidP="0056694F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Реквизиты кредитного договора </w:t>
            </w:r>
          </w:p>
        </w:tc>
        <w:tc>
          <w:tcPr>
            <w:tcW w:w="2977" w:type="dxa"/>
          </w:tcPr>
          <w:p w14:paraId="1347B8EE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0651044E" w14:textId="77777777" w:rsidTr="0056694F">
        <w:tc>
          <w:tcPr>
            <w:tcW w:w="562" w:type="dxa"/>
          </w:tcPr>
          <w:p w14:paraId="0859029F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9C64030" w14:textId="77777777" w:rsidR="005A2624" w:rsidRPr="002C4386" w:rsidRDefault="005A2624" w:rsidP="0056694F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 кредита в соответствии с кредитным договором, руб.</w:t>
            </w:r>
          </w:p>
        </w:tc>
        <w:tc>
          <w:tcPr>
            <w:tcW w:w="2977" w:type="dxa"/>
          </w:tcPr>
          <w:p w14:paraId="259954A5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4AC254E9" w14:textId="77777777" w:rsidTr="0056694F">
        <w:tc>
          <w:tcPr>
            <w:tcW w:w="562" w:type="dxa"/>
          </w:tcPr>
          <w:p w14:paraId="6D1EC6F3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0C35555" w14:textId="77777777" w:rsidR="005A2624" w:rsidRPr="002C4386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2C4386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Процентная ставка, %</w:t>
            </w:r>
          </w:p>
        </w:tc>
        <w:tc>
          <w:tcPr>
            <w:tcW w:w="2977" w:type="dxa"/>
          </w:tcPr>
          <w:p w14:paraId="70AD7DDC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59B058AD" w14:textId="77777777" w:rsidTr="0056694F">
        <w:tc>
          <w:tcPr>
            <w:tcW w:w="562" w:type="dxa"/>
          </w:tcPr>
          <w:p w14:paraId="1C404F61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A3202D2" w14:textId="77777777" w:rsidR="005A2624" w:rsidRPr="00751B70" w:rsidRDefault="005A2624" w:rsidP="0056694F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 подлежащих уплате процентов в период со дня вступления в силу постановления Правительства РФ от 18.04.2022 №686 по 31.12.2022 г.</w:t>
            </w:r>
          </w:p>
        </w:tc>
        <w:tc>
          <w:tcPr>
            <w:tcW w:w="2977" w:type="dxa"/>
          </w:tcPr>
          <w:p w14:paraId="1BA3102D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15368895" w14:textId="77777777" w:rsidTr="0056694F">
        <w:tc>
          <w:tcPr>
            <w:tcW w:w="562" w:type="dxa"/>
          </w:tcPr>
          <w:p w14:paraId="5D46C5E1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F222B31" w14:textId="77777777" w:rsidR="005A2624" w:rsidRPr="00633E3C" w:rsidRDefault="005A2624" w:rsidP="0056694F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Целевое </w:t>
            </w: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направление использования кредита с указанием направлений фактического расходования средств</w:t>
            </w:r>
            <w:r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5CDFEA90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5A2624" w:rsidRPr="00633E3C" w14:paraId="0A17D1D5" w14:textId="77777777" w:rsidTr="0056694F">
        <w:trPr>
          <w:trHeight w:val="416"/>
        </w:trPr>
        <w:tc>
          <w:tcPr>
            <w:tcW w:w="562" w:type="dxa"/>
          </w:tcPr>
          <w:p w14:paraId="68226FAD" w14:textId="77777777" w:rsidR="005A2624" w:rsidRPr="00633E3C" w:rsidRDefault="005A2624" w:rsidP="0056694F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C233EDB" w14:textId="77777777" w:rsidR="005A2624" w:rsidRPr="00633E3C" w:rsidRDefault="005A2624" w:rsidP="0056694F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79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Сведения о действующих по кредитному договору на дату подачи заявления в Фонд мерах поддержки, полученных Заявителем из бюджетов бюджетной системы Российской Федерации на основании иных нормативных правовых актов, а также средств, предоставляемых Заявителю иными государственными институтами развития, на пополнение оборотного капитала (льготная ставка; компенсация расходов по уплате процентов за пользование оборотными </w:t>
            </w:r>
            <w:r w:rsidRPr="001479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кредитами (гранты, субсидии); кредитные каникулы в соответствии с иными нормативными правовыми актами и др.)</w:t>
            </w:r>
          </w:p>
        </w:tc>
        <w:tc>
          <w:tcPr>
            <w:tcW w:w="2977" w:type="dxa"/>
          </w:tcPr>
          <w:p w14:paraId="3F2F0677" w14:textId="77777777" w:rsidR="005A2624" w:rsidRPr="00633E3C" w:rsidRDefault="005A2624" w:rsidP="0056694F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4ED9A09C" w14:textId="77777777" w:rsidR="005A2624" w:rsidRPr="00612C36" w:rsidRDefault="005A2624" w:rsidP="005A2624">
      <w:pPr>
        <w:widowControl w:val="0"/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C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6"/>
        <w:gridCol w:w="1896"/>
      </w:tblGrid>
      <w:tr w:rsidR="005A2624" w:rsidRPr="00612C36" w14:paraId="1384273B" w14:textId="77777777" w:rsidTr="0056694F">
        <w:tc>
          <w:tcPr>
            <w:tcW w:w="4184" w:type="dxa"/>
            <w:shd w:val="clear" w:color="auto" w:fill="auto"/>
          </w:tcPr>
          <w:p w14:paraId="0DF35E69" w14:textId="77777777" w:rsidR="005A2624" w:rsidRPr="00612C36" w:rsidRDefault="005A2624" w:rsidP="00566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Pr="00612C3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(должность руководителя)</w:t>
            </w:r>
          </w:p>
          <w:p w14:paraId="4C799E89" w14:textId="77777777" w:rsidR="005A2624" w:rsidRPr="00612C36" w:rsidRDefault="005A2624" w:rsidP="0056694F">
            <w:pPr>
              <w:spacing w:after="0" w:line="240" w:lineRule="auto"/>
              <w:contextualSpacing/>
              <w:jc w:val="center"/>
              <w:rPr>
                <w:rFonts w:ascii="Helvetica Neue" w:eastAsia="Calibri" w:hAnsi="Helvetica Neue" w:cs="Helvetica Neue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  <w:p w14:paraId="70C3D70B" w14:textId="77777777" w:rsidR="005A2624" w:rsidRPr="00612C36" w:rsidRDefault="005A2624" w:rsidP="00566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М.П.       (при наличии)</w:t>
            </w:r>
          </w:p>
        </w:tc>
        <w:tc>
          <w:tcPr>
            <w:tcW w:w="1804" w:type="dxa"/>
            <w:shd w:val="clear" w:color="auto" w:fill="auto"/>
          </w:tcPr>
          <w:p w14:paraId="241DA2B4" w14:textId="77777777" w:rsidR="005A2624" w:rsidRPr="00612C36" w:rsidRDefault="005A2624" w:rsidP="00566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1FF7A7D6" w14:textId="77777777" w:rsidR="005A2624" w:rsidRPr="00612C36" w:rsidRDefault="005A2624" w:rsidP="00566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14:paraId="7AEE8B6A" w14:textId="77777777" w:rsidR="005A2624" w:rsidRPr="00612C36" w:rsidRDefault="005A2624" w:rsidP="0056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  <w:lang w:eastAsia="ru-RU"/>
              </w:rPr>
            </w:pPr>
            <w:r w:rsidRPr="00612C36">
              <w:rPr>
                <w:rFonts w:ascii="Helvetica Neue" w:eastAsia="Calibri" w:hAnsi="Helvetica Neue" w:cs="Helvetica Neue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 </w:t>
            </w:r>
          </w:p>
          <w:p w14:paraId="2C675712" w14:textId="77777777" w:rsidR="005A2624" w:rsidRPr="00612C36" w:rsidRDefault="005A2624" w:rsidP="00566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401DE8AF" w14:textId="57FCAB75" w:rsidR="00470712" w:rsidRDefault="0047071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34A82B2" w14:textId="77777777" w:rsidR="00E97F9A" w:rsidRDefault="00E97F9A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744AEE" w14:textId="77777777" w:rsidR="00F326F2" w:rsidRDefault="00F326F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66B5FA2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3 </w:t>
      </w:r>
    </w:p>
    <w:p w14:paraId="20409528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29" w:name="_Hlk101513226"/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Стандарту Фонда </w:t>
      </w:r>
    </w:p>
    <w:p w14:paraId="68A6E80F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0" w:name="_Hlk101452064"/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6621810E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2E60EEB9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57B2F39E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 w:rsidR="00CD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0738C806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</w:t>
      </w:r>
      <w:bookmarkEnd w:id="30"/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bookmarkEnd w:id="29"/>
    <w:p w14:paraId="285E3691" w14:textId="77777777" w:rsidR="00794D88" w:rsidRDefault="00794D88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41602ED8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ФОРМА</w:t>
      </w:r>
    </w:p>
    <w:p w14:paraId="21F1E9F7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58A965DF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</w:t>
      </w:r>
    </w:p>
    <w:p w14:paraId="75B5FE3D" w14:textId="77777777" w:rsidR="00011052" w:rsidRPr="00011052" w:rsidRDefault="00011052" w:rsidP="0001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1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размера гранта </w:t>
      </w:r>
      <w:r w:rsidRPr="00011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компенсацию части затрат на возмещение процентов по кредитным договорам, заключенным </w:t>
      </w:r>
      <w:r w:rsidR="00CD25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цели</w:t>
      </w:r>
      <w:r w:rsidRPr="00011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пополнения оборотных средств</w:t>
      </w:r>
    </w:p>
    <w:p w14:paraId="61E76F6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A8DAF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6E42F50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(наименование промышленного предприятия, ИНН)</w:t>
      </w:r>
    </w:p>
    <w:p w14:paraId="4AF7C8C8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48"/>
        <w:gridCol w:w="3686"/>
      </w:tblGrid>
      <w:tr w:rsidR="00011052" w:rsidRPr="00011052" w14:paraId="7A825C30" w14:textId="77777777" w:rsidTr="00D6786D">
        <w:trPr>
          <w:trHeight w:val="300"/>
        </w:trPr>
        <w:tc>
          <w:tcPr>
            <w:tcW w:w="617" w:type="dxa"/>
          </w:tcPr>
          <w:p w14:paraId="1EDE8DC1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5AF0EA92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763CB7D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011052" w:rsidRPr="00011052" w14:paraId="7B3CE3EE" w14:textId="77777777" w:rsidTr="00D6786D">
        <w:trPr>
          <w:trHeight w:val="300"/>
        </w:trPr>
        <w:tc>
          <w:tcPr>
            <w:tcW w:w="617" w:type="dxa"/>
          </w:tcPr>
          <w:p w14:paraId="76179F36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0343CB8A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кредитной организации, ИНН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AE4166B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4EB95866" w14:textId="77777777" w:rsidTr="00D6786D">
        <w:trPr>
          <w:trHeight w:val="300"/>
        </w:trPr>
        <w:tc>
          <w:tcPr>
            <w:tcW w:w="617" w:type="dxa"/>
          </w:tcPr>
          <w:p w14:paraId="6A01293B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49979B5E" w14:textId="77777777" w:rsidR="00011052" w:rsidRPr="00011052" w:rsidRDefault="00011052" w:rsidP="00D6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кредитного договора (номер, дата)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830444E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119A9FBD" w14:textId="77777777" w:rsidTr="00D6786D">
        <w:trPr>
          <w:trHeight w:val="300"/>
        </w:trPr>
        <w:tc>
          <w:tcPr>
            <w:tcW w:w="617" w:type="dxa"/>
          </w:tcPr>
          <w:p w14:paraId="378128C2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71055CEF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кредита, руб.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5CB4172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2D3BC2A6" w14:textId="77777777" w:rsidTr="00D6786D">
        <w:trPr>
          <w:trHeight w:val="300"/>
        </w:trPr>
        <w:tc>
          <w:tcPr>
            <w:tcW w:w="617" w:type="dxa"/>
          </w:tcPr>
          <w:p w14:paraId="73EEC9BC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2ABE145B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Процентная ставка, %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91F9FA1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7E287A4D" w14:textId="77777777" w:rsidTr="00D6786D">
        <w:trPr>
          <w:trHeight w:val="806"/>
        </w:trPr>
        <w:tc>
          <w:tcPr>
            <w:tcW w:w="617" w:type="dxa"/>
          </w:tcPr>
          <w:p w14:paraId="68A72801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B69610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4AA7CCA3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shd w:val="clear" w:color="auto" w:fill="auto"/>
            <w:noWrap/>
          </w:tcPr>
          <w:p w14:paraId="2262678D" w14:textId="77777777" w:rsidR="00011052" w:rsidRPr="00011052" w:rsidRDefault="00794D88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за который у</w:t>
            </w:r>
            <w:r w:rsidR="00011052"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плачены проценты по кредитному договору/дополнительному соглашению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42B5A00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6F0FFDC0" w14:textId="77777777" w:rsidTr="00D6786D">
        <w:trPr>
          <w:trHeight w:val="300"/>
        </w:trPr>
        <w:tc>
          <w:tcPr>
            <w:tcW w:w="617" w:type="dxa"/>
          </w:tcPr>
          <w:p w14:paraId="71E8E709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0EF44945" w14:textId="77777777" w:rsidR="00011052" w:rsidRPr="00011052" w:rsidRDefault="00011052" w:rsidP="0079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751B70"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 </w:t>
            </w:r>
            <w:r w:rsidR="0079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51B70"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плаченных текущих </w:t>
            </w:r>
            <w:r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процентов, руб.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AB9F6D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1409BEBF" w14:textId="77777777" w:rsidTr="00D6786D">
        <w:trPr>
          <w:trHeight w:val="300"/>
        </w:trPr>
        <w:tc>
          <w:tcPr>
            <w:tcW w:w="617" w:type="dxa"/>
          </w:tcPr>
          <w:p w14:paraId="538690D5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6C6F0C60" w14:textId="77777777" w:rsidR="00011052" w:rsidRPr="00011052" w:rsidRDefault="00011052" w:rsidP="00ED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запрашиваемого гранта</w:t>
            </w:r>
            <w:r w:rsidR="00DB3BD4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  <w:r w:rsidRPr="0018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B3AA646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71BD58B0" w14:textId="77777777" w:rsidTr="00D6786D">
        <w:trPr>
          <w:trHeight w:val="300"/>
        </w:trPr>
        <w:tc>
          <w:tcPr>
            <w:tcW w:w="617" w:type="dxa"/>
          </w:tcPr>
          <w:p w14:paraId="54E76DD7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4D6DC3BF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ранее полученного гранта, руб.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6FB4CC8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00557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14:paraId="0FDAB37C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1" w:name="Par660"/>
      <w:bookmarkEnd w:id="31"/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запрашиваемого гранта: __________________________________________________________________.</w:t>
      </w:r>
    </w:p>
    <w:p w14:paraId="542450F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(сумма цифрами и прописью)</w:t>
      </w:r>
    </w:p>
    <w:p w14:paraId="104236E6" w14:textId="53448BCB" w:rsidR="00011052" w:rsidRPr="0014790D" w:rsidRDefault="00011052" w:rsidP="0001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Заявитель подтверждает</w:t>
      </w:r>
      <w:r w:rsidR="002C4386"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, что</w:t>
      </w:r>
      <w:r w:rsidR="00D54630"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состоянию на 1-е число месяца подачи заявки на получение гранта</w:t>
      </w:r>
      <w:r w:rsidR="002C4386"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</w:t>
      </w: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740C702" w14:textId="77777777" w:rsidR="002C4386" w:rsidRPr="0014790D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субъектом промышленности, </w:t>
      </w:r>
      <w:r w:rsidR="00881C81"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состоящим </w:t>
      </w:r>
      <w:r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на учете в налоговом органе на территории Воронежской области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B1F6D11" w14:textId="77777777" w:rsidR="002C4386" w:rsidRPr="0014790D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экономическую деятельность в отраслевых направлениях, относящихся к сфере ведения Министерства промышленности и торговли Российской Федерации;</w:t>
      </w:r>
    </w:p>
    <w:p w14:paraId="2FA8211C" w14:textId="0EFBD4B8" w:rsidR="002C4386" w:rsidRPr="0014790D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</w:t>
      </w:r>
      <w:r w:rsidR="00071C5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территория</w:t>
      </w:r>
      <w:r w:rsidR="00071C5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включенн</w:t>
      </w:r>
      <w:r w:rsidR="00071C5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EE30EFE" w14:textId="41F182A3" w:rsidR="00DF08DC" w:rsidRPr="0014790D" w:rsidRDefault="002C4386" w:rsidP="00DF08DC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зарегистрирован в качестве юридического лица или индивидуального предпринимателя </w:t>
      </w:r>
      <w:r w:rsidR="002F0343" w:rsidRPr="00147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 территории Воронежской области 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не менее 24 календарных месяцев до дня подачи заявки </w:t>
      </w:r>
      <w:r w:rsidR="006F426C" w:rsidRPr="00147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Фонд 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 предоставление финансовой поддержки в форме гранта;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03308FC" w14:textId="573D1F35" w:rsidR="002F0343" w:rsidRPr="0014790D" w:rsidRDefault="002F0343" w:rsidP="00624082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получал по кредитному договору и (или) дополнительному соглашению к кредитному договору об открытии кредитной линии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</w:t>
      </w:r>
      <w:r w:rsidR="00DF08DC"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в пункте 1.3 Стандарта Фонда «Условия и порядок отбора заявок для предоставления грантов на компенсацию части затрат на возмещение процентов по кредитным договорам, заключенным на цели пополнения оборотных средств»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10D8643" w14:textId="77777777" w:rsidR="002C4386" w:rsidRPr="0014790D" w:rsidRDefault="002C4386" w:rsidP="00624082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</w:t>
      </w:r>
      <w:r w:rsidR="00011052"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50E890B8" w14:textId="0D50E379" w:rsidR="00DF08DC" w:rsidRPr="0014790D" w:rsidRDefault="00DF08DC" w:rsidP="0062408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bCs/>
          <w:sz w:val="28"/>
          <w:szCs w:val="28"/>
        </w:rPr>
        <w:t>не находится в процессе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правонарушениях, в случае если субъект промышленности является индивидуальным предпринимателем, он не прекратил деятельность в качестве индивидуального предпринимателя</w:t>
      </w:r>
      <w:r w:rsidRPr="0014790D">
        <w:rPr>
          <w:rFonts w:ascii="Times New Roman" w:eastAsia="Calibri" w:hAnsi="Times New Roman" w:cs="Times New Roman"/>
          <w:sz w:val="28"/>
          <w:szCs w:val="28"/>
        </w:rPr>
        <w:t>;</w:t>
      </w:r>
      <w:r w:rsidRPr="0014790D">
        <w:t xml:space="preserve"> </w:t>
      </w:r>
    </w:p>
    <w:p w14:paraId="52303BBA" w14:textId="77777777" w:rsidR="002C4386" w:rsidRPr="0014790D" w:rsidRDefault="00011052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F702D35" w14:textId="003BC0E5" w:rsidR="00470712" w:rsidRPr="0014790D" w:rsidRDefault="00470712" w:rsidP="00470712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 дня вступления в силу постановления Правительства РФ от 18.04.2022 №686</w:t>
      </w: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настоящее время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2D830D8A" w14:textId="77777777" w:rsidR="00470712" w:rsidRPr="0014790D" w:rsidRDefault="00470712" w:rsidP="0047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включения в вышеуказанный реестр до 31.12.2022, Заявитель обязуется незамедлительно уведомить об этом в письменном виде Автономное учреждение «Региональный фонд развития промышленности Воронежской области».</w:t>
      </w:r>
    </w:p>
    <w:p w14:paraId="17AB4552" w14:textId="77777777" w:rsidR="00470712" w:rsidRPr="004E6F10" w:rsidRDefault="00470712" w:rsidP="0047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0D">
        <w:rPr>
          <w:rFonts w:ascii="Times New Roman" w:hAnsi="Times New Roman" w:cs="Times New Roman"/>
          <w:sz w:val="28"/>
          <w:szCs w:val="28"/>
        </w:rPr>
        <w:t>Предоставляя Фонду документы и информацию, в которой содержатся персональные данные физических лиц, Заявитель в соответствии с п. 8 ст. 9 Закона</w:t>
      </w:r>
      <w:r w:rsidRPr="004E6F10">
        <w:rPr>
          <w:rFonts w:ascii="Times New Roman" w:hAnsi="Times New Roman" w:cs="Times New Roman"/>
          <w:sz w:val="28"/>
          <w:szCs w:val="28"/>
        </w:rPr>
        <w:t xml:space="preserve"> № 152-ФЗ </w:t>
      </w:r>
      <w:r w:rsidR="004C2F66">
        <w:rPr>
          <w:rFonts w:ascii="Times New Roman" w:hAnsi="Times New Roman" w:cs="Times New Roman"/>
          <w:sz w:val="28"/>
          <w:szCs w:val="28"/>
        </w:rPr>
        <w:t>«</w:t>
      </w:r>
      <w:r w:rsidRPr="004E6F1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C2F66">
        <w:rPr>
          <w:rFonts w:ascii="Times New Roman" w:hAnsi="Times New Roman" w:cs="Times New Roman"/>
          <w:sz w:val="28"/>
          <w:szCs w:val="28"/>
        </w:rPr>
        <w:t>»</w:t>
      </w:r>
      <w:r w:rsidRPr="004E6F10">
        <w:rPr>
          <w:rFonts w:ascii="Times New Roman" w:hAnsi="Times New Roman" w:cs="Times New Roman"/>
          <w:sz w:val="28"/>
          <w:szCs w:val="28"/>
        </w:rPr>
        <w:t xml:space="preserve">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  <w:r w:rsidRPr="004E6F10">
        <w:rPr>
          <w:rFonts w:ascii="Times New Roman" w:hAnsi="Times New Roman" w:cs="Times New Roman"/>
          <w:sz w:val="28"/>
          <w:szCs w:val="28"/>
        </w:rPr>
        <w:tab/>
      </w:r>
    </w:p>
    <w:p w14:paraId="208F1AA1" w14:textId="77777777" w:rsidR="000326BD" w:rsidRPr="00470712" w:rsidRDefault="000326BD" w:rsidP="0001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CFD630A" w14:textId="77777777" w:rsidR="001E70CA" w:rsidRDefault="001E70CA" w:rsidP="0001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CD343A" w14:textId="77777777" w:rsidR="00011052" w:rsidRPr="00011052" w:rsidRDefault="001E70CA" w:rsidP="0001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1052"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_____________ 20___ г.</w:t>
      </w:r>
    </w:p>
    <w:p w14:paraId="4E595462" w14:textId="77777777" w:rsidR="00011052" w:rsidRPr="00011052" w:rsidRDefault="00011052" w:rsidP="0001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6"/>
        <w:gridCol w:w="1896"/>
        <w:gridCol w:w="2731"/>
      </w:tblGrid>
      <w:tr w:rsidR="00011052" w:rsidRPr="00011052" w14:paraId="5DC5870A" w14:textId="77777777" w:rsidTr="00185FC2">
        <w:trPr>
          <w:trHeight w:val="920"/>
        </w:trPr>
        <w:tc>
          <w:tcPr>
            <w:tcW w:w="4300" w:type="dxa"/>
            <w:shd w:val="clear" w:color="auto" w:fill="auto"/>
          </w:tcPr>
          <w:p w14:paraId="54072019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2" w:name="_Hlk101450704"/>
            <w:r w:rsidRPr="000110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30673986" w14:textId="77777777" w:rsidR="00011052" w:rsidRPr="00011052" w:rsidRDefault="00011052" w:rsidP="00185F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(должность руководителя)</w:t>
            </w:r>
          </w:p>
        </w:tc>
        <w:tc>
          <w:tcPr>
            <w:tcW w:w="1781" w:type="dxa"/>
            <w:shd w:val="clear" w:color="auto" w:fill="auto"/>
          </w:tcPr>
          <w:p w14:paraId="03168660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122DC94D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97" w:type="dxa"/>
            <w:shd w:val="clear" w:color="auto" w:fill="auto"/>
          </w:tcPr>
          <w:p w14:paraId="019039D7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14:paraId="15078D54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bookmarkEnd w:id="32"/>
    <w:p w14:paraId="7DDA6076" w14:textId="77777777" w:rsidR="00642C7D" w:rsidRPr="00192C3F" w:rsidRDefault="00011052" w:rsidP="00B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0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М.П.       (при наличии)</w:t>
      </w:r>
    </w:p>
    <w:sectPr w:rsidR="00642C7D" w:rsidRPr="00192C3F" w:rsidSect="008E697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68DF7" w14:textId="77777777" w:rsidR="00B8338A" w:rsidRDefault="00B8338A" w:rsidP="00F51B0A">
      <w:pPr>
        <w:spacing w:after="0" w:line="240" w:lineRule="auto"/>
      </w:pPr>
      <w:r>
        <w:separator/>
      </w:r>
    </w:p>
  </w:endnote>
  <w:endnote w:type="continuationSeparator" w:id="0">
    <w:p w14:paraId="4078B5E2" w14:textId="77777777" w:rsidR="00B8338A" w:rsidRDefault="00B8338A" w:rsidP="00F5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B4D16" w14:textId="77777777" w:rsidR="00B8338A" w:rsidRDefault="00B8338A" w:rsidP="00F51B0A">
      <w:pPr>
        <w:spacing w:after="0" w:line="240" w:lineRule="auto"/>
      </w:pPr>
      <w:r>
        <w:separator/>
      </w:r>
    </w:p>
  </w:footnote>
  <w:footnote w:type="continuationSeparator" w:id="0">
    <w:p w14:paraId="7B9AD4A7" w14:textId="77777777" w:rsidR="00B8338A" w:rsidRDefault="00B8338A" w:rsidP="00F51B0A">
      <w:pPr>
        <w:spacing w:after="0" w:line="240" w:lineRule="auto"/>
      </w:pPr>
      <w:r>
        <w:continuationSeparator/>
      </w:r>
    </w:p>
  </w:footnote>
  <w:footnote w:id="1">
    <w:p w14:paraId="35476524" w14:textId="77777777" w:rsidR="0056694F" w:rsidRDefault="0056694F" w:rsidP="00612C3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  <w:footnote w:id="2">
    <w:p w14:paraId="0EFFF1B8" w14:textId="77777777" w:rsidR="0056694F" w:rsidRPr="00DB3BD4" w:rsidRDefault="0056694F" w:rsidP="00DB3BD4">
      <w:pPr>
        <w:pStyle w:val="a5"/>
        <w:jc w:val="both"/>
        <w:rPr>
          <w:rFonts w:ascii="Times New Roman" w:hAnsi="Times New Roman" w:cs="Times New Roman"/>
        </w:rPr>
      </w:pPr>
      <w:r w:rsidRPr="00DB3BD4">
        <w:rPr>
          <w:rStyle w:val="a7"/>
          <w:rFonts w:ascii="Times New Roman" w:hAnsi="Times New Roman" w:cs="Times New Roman"/>
        </w:rPr>
        <w:footnoteRef/>
      </w:r>
      <w:r w:rsidRPr="00DB3BD4">
        <w:rPr>
          <w:rFonts w:ascii="Times New Roman" w:hAnsi="Times New Roman" w:cs="Times New Roman"/>
        </w:rPr>
        <w:t xml:space="preserve"> Сумма запрашиваемого гранта определяется </w:t>
      </w:r>
      <w:r>
        <w:rPr>
          <w:rFonts w:ascii="Times New Roman" w:hAnsi="Times New Roman" w:cs="Times New Roman"/>
        </w:rPr>
        <w:t xml:space="preserve">в соответствии с порядком расчета, представленным в п. 7.4 настоящего Стандарта. </w:t>
      </w:r>
      <w:r w:rsidRPr="00DB3BD4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39395"/>
      <w:docPartObj>
        <w:docPartGallery w:val="Page Numbers (Top of Page)"/>
        <w:docPartUnique/>
      </w:docPartObj>
    </w:sdtPr>
    <w:sdtEndPr/>
    <w:sdtContent>
      <w:p w14:paraId="35DDE746" w14:textId="77777777" w:rsidR="0056694F" w:rsidRDefault="0056694F">
        <w:pPr>
          <w:pStyle w:val="ab"/>
          <w:jc w:val="right"/>
        </w:pPr>
        <w:r w:rsidRPr="008E6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69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6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673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E6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FE26FF" w14:textId="77777777" w:rsidR="0056694F" w:rsidRDefault="005669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F9B"/>
    <w:multiLevelType w:val="hybridMultilevel"/>
    <w:tmpl w:val="658C1B16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0D3A"/>
    <w:multiLevelType w:val="hybridMultilevel"/>
    <w:tmpl w:val="B6707A7E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1849"/>
    <w:multiLevelType w:val="hybridMultilevel"/>
    <w:tmpl w:val="805EFC2A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BF5349"/>
    <w:multiLevelType w:val="hybridMultilevel"/>
    <w:tmpl w:val="BE3A5DC8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010"/>
    <w:multiLevelType w:val="hybridMultilevel"/>
    <w:tmpl w:val="2C0EA1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D4B06A8"/>
    <w:multiLevelType w:val="multilevel"/>
    <w:tmpl w:val="08643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56F5"/>
    <w:multiLevelType w:val="hybridMultilevel"/>
    <w:tmpl w:val="7098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103C1"/>
    <w:multiLevelType w:val="hybridMultilevel"/>
    <w:tmpl w:val="5C8E0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64D69"/>
    <w:multiLevelType w:val="hybridMultilevel"/>
    <w:tmpl w:val="CC94C720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B4D01"/>
    <w:multiLevelType w:val="hybridMultilevel"/>
    <w:tmpl w:val="DBE8E754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F6D78"/>
    <w:multiLevelType w:val="hybridMultilevel"/>
    <w:tmpl w:val="A58C7766"/>
    <w:lvl w:ilvl="0" w:tplc="C5CE29B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23"/>
    <w:rsid w:val="0000250B"/>
    <w:rsid w:val="000052CD"/>
    <w:rsid w:val="00011052"/>
    <w:rsid w:val="000174FF"/>
    <w:rsid w:val="000250F6"/>
    <w:rsid w:val="000326BD"/>
    <w:rsid w:val="000410E2"/>
    <w:rsid w:val="0005281A"/>
    <w:rsid w:val="000529BB"/>
    <w:rsid w:val="000556BB"/>
    <w:rsid w:val="0005696D"/>
    <w:rsid w:val="000621F0"/>
    <w:rsid w:val="00071C53"/>
    <w:rsid w:val="00073C1D"/>
    <w:rsid w:val="000830D7"/>
    <w:rsid w:val="00087CDE"/>
    <w:rsid w:val="00091177"/>
    <w:rsid w:val="000957D0"/>
    <w:rsid w:val="00097621"/>
    <w:rsid w:val="000A33B5"/>
    <w:rsid w:val="000B150A"/>
    <w:rsid w:val="000C770B"/>
    <w:rsid w:val="000D5453"/>
    <w:rsid w:val="000E22B2"/>
    <w:rsid w:val="000E2A77"/>
    <w:rsid w:val="000F040A"/>
    <w:rsid w:val="00111165"/>
    <w:rsid w:val="00111DE1"/>
    <w:rsid w:val="00115D95"/>
    <w:rsid w:val="0014790D"/>
    <w:rsid w:val="00150968"/>
    <w:rsid w:val="001547C5"/>
    <w:rsid w:val="00176036"/>
    <w:rsid w:val="00185FC2"/>
    <w:rsid w:val="00192C3F"/>
    <w:rsid w:val="001A768E"/>
    <w:rsid w:val="001B15AC"/>
    <w:rsid w:val="001B3EE1"/>
    <w:rsid w:val="001B6318"/>
    <w:rsid w:val="001C534D"/>
    <w:rsid w:val="001E0A8E"/>
    <w:rsid w:val="001E55E6"/>
    <w:rsid w:val="001E6730"/>
    <w:rsid w:val="001E70CA"/>
    <w:rsid w:val="001F25B0"/>
    <w:rsid w:val="001F618D"/>
    <w:rsid w:val="001F7C9C"/>
    <w:rsid w:val="00225421"/>
    <w:rsid w:val="00247B63"/>
    <w:rsid w:val="002604E5"/>
    <w:rsid w:val="00266D81"/>
    <w:rsid w:val="00274572"/>
    <w:rsid w:val="00281E15"/>
    <w:rsid w:val="002850AB"/>
    <w:rsid w:val="002A4F45"/>
    <w:rsid w:val="002B41AB"/>
    <w:rsid w:val="002B60F6"/>
    <w:rsid w:val="002C4386"/>
    <w:rsid w:val="002D3D59"/>
    <w:rsid w:val="002E0261"/>
    <w:rsid w:val="002E34FB"/>
    <w:rsid w:val="002F0343"/>
    <w:rsid w:val="002F0ED6"/>
    <w:rsid w:val="0030405D"/>
    <w:rsid w:val="00327721"/>
    <w:rsid w:val="003441C6"/>
    <w:rsid w:val="00352D6B"/>
    <w:rsid w:val="0037473E"/>
    <w:rsid w:val="00375C7D"/>
    <w:rsid w:val="00380A8B"/>
    <w:rsid w:val="003853A8"/>
    <w:rsid w:val="0039485B"/>
    <w:rsid w:val="003A2253"/>
    <w:rsid w:val="003B3D0A"/>
    <w:rsid w:val="003B75EC"/>
    <w:rsid w:val="003B788B"/>
    <w:rsid w:val="003C299F"/>
    <w:rsid w:val="003C4709"/>
    <w:rsid w:val="003D0F6D"/>
    <w:rsid w:val="003D34F8"/>
    <w:rsid w:val="003D4152"/>
    <w:rsid w:val="003D7626"/>
    <w:rsid w:val="003E0A8E"/>
    <w:rsid w:val="003E5533"/>
    <w:rsid w:val="003F08A2"/>
    <w:rsid w:val="003F1825"/>
    <w:rsid w:val="003F6CA8"/>
    <w:rsid w:val="0040229C"/>
    <w:rsid w:val="00420754"/>
    <w:rsid w:val="00423E77"/>
    <w:rsid w:val="004546C6"/>
    <w:rsid w:val="004547E2"/>
    <w:rsid w:val="00465B35"/>
    <w:rsid w:val="00470712"/>
    <w:rsid w:val="00480571"/>
    <w:rsid w:val="00485B2F"/>
    <w:rsid w:val="0048761B"/>
    <w:rsid w:val="00495B67"/>
    <w:rsid w:val="004A7E7C"/>
    <w:rsid w:val="004C2F66"/>
    <w:rsid w:val="004C3D03"/>
    <w:rsid w:val="004D7030"/>
    <w:rsid w:val="004E64D7"/>
    <w:rsid w:val="004F247B"/>
    <w:rsid w:val="00512A17"/>
    <w:rsid w:val="0051550A"/>
    <w:rsid w:val="00516D86"/>
    <w:rsid w:val="00531BD2"/>
    <w:rsid w:val="00540CDE"/>
    <w:rsid w:val="00554BA5"/>
    <w:rsid w:val="00562632"/>
    <w:rsid w:val="0056694F"/>
    <w:rsid w:val="00582102"/>
    <w:rsid w:val="00583BF3"/>
    <w:rsid w:val="00585192"/>
    <w:rsid w:val="00586DEA"/>
    <w:rsid w:val="00590685"/>
    <w:rsid w:val="00591FCA"/>
    <w:rsid w:val="00597BEE"/>
    <w:rsid w:val="005A2624"/>
    <w:rsid w:val="005A3A3B"/>
    <w:rsid w:val="005A6F5D"/>
    <w:rsid w:val="005C4588"/>
    <w:rsid w:val="005D1264"/>
    <w:rsid w:val="005D30B9"/>
    <w:rsid w:val="005E1978"/>
    <w:rsid w:val="005E3569"/>
    <w:rsid w:val="00612C36"/>
    <w:rsid w:val="00623DCE"/>
    <w:rsid w:val="00624082"/>
    <w:rsid w:val="00632570"/>
    <w:rsid w:val="00633E3C"/>
    <w:rsid w:val="006406A0"/>
    <w:rsid w:val="00642C7D"/>
    <w:rsid w:val="006442E6"/>
    <w:rsid w:val="00657D65"/>
    <w:rsid w:val="00660F32"/>
    <w:rsid w:val="00661DE6"/>
    <w:rsid w:val="00670123"/>
    <w:rsid w:val="006712E9"/>
    <w:rsid w:val="006832E2"/>
    <w:rsid w:val="00683C0C"/>
    <w:rsid w:val="00683EFC"/>
    <w:rsid w:val="00695552"/>
    <w:rsid w:val="006A0AB8"/>
    <w:rsid w:val="006A32C2"/>
    <w:rsid w:val="006A44C9"/>
    <w:rsid w:val="006B05D9"/>
    <w:rsid w:val="006B3B81"/>
    <w:rsid w:val="006B5007"/>
    <w:rsid w:val="006C0AB6"/>
    <w:rsid w:val="006C17AD"/>
    <w:rsid w:val="006C55FA"/>
    <w:rsid w:val="006E136C"/>
    <w:rsid w:val="006E14F5"/>
    <w:rsid w:val="006F36EF"/>
    <w:rsid w:val="006F426C"/>
    <w:rsid w:val="0070398C"/>
    <w:rsid w:val="00713014"/>
    <w:rsid w:val="007170CC"/>
    <w:rsid w:val="00751B70"/>
    <w:rsid w:val="0075234D"/>
    <w:rsid w:val="00757D72"/>
    <w:rsid w:val="00770F38"/>
    <w:rsid w:val="0077670F"/>
    <w:rsid w:val="00790978"/>
    <w:rsid w:val="00794D88"/>
    <w:rsid w:val="007C6381"/>
    <w:rsid w:val="007C7A0D"/>
    <w:rsid w:val="007E20FD"/>
    <w:rsid w:val="007E5973"/>
    <w:rsid w:val="007F13A6"/>
    <w:rsid w:val="007F1B1E"/>
    <w:rsid w:val="00800243"/>
    <w:rsid w:val="00805B5D"/>
    <w:rsid w:val="00806FC3"/>
    <w:rsid w:val="0082509C"/>
    <w:rsid w:val="00825D1D"/>
    <w:rsid w:val="00830F60"/>
    <w:rsid w:val="0083379A"/>
    <w:rsid w:val="008438F7"/>
    <w:rsid w:val="00851FA2"/>
    <w:rsid w:val="00867161"/>
    <w:rsid w:val="0087013A"/>
    <w:rsid w:val="00870CD4"/>
    <w:rsid w:val="00873EE1"/>
    <w:rsid w:val="0087565F"/>
    <w:rsid w:val="008777F9"/>
    <w:rsid w:val="00881301"/>
    <w:rsid w:val="00881C81"/>
    <w:rsid w:val="008A0EA0"/>
    <w:rsid w:val="008A0F93"/>
    <w:rsid w:val="008A450A"/>
    <w:rsid w:val="008B1B4A"/>
    <w:rsid w:val="008B4C1A"/>
    <w:rsid w:val="008B73B8"/>
    <w:rsid w:val="008D53DA"/>
    <w:rsid w:val="008E1CAF"/>
    <w:rsid w:val="008E6976"/>
    <w:rsid w:val="008F5AF9"/>
    <w:rsid w:val="00941D21"/>
    <w:rsid w:val="00944E5A"/>
    <w:rsid w:val="009477AB"/>
    <w:rsid w:val="00950916"/>
    <w:rsid w:val="009570A9"/>
    <w:rsid w:val="00965EFB"/>
    <w:rsid w:val="009711D4"/>
    <w:rsid w:val="00980FA3"/>
    <w:rsid w:val="009854D7"/>
    <w:rsid w:val="00995FEA"/>
    <w:rsid w:val="00996441"/>
    <w:rsid w:val="009A091A"/>
    <w:rsid w:val="009A321C"/>
    <w:rsid w:val="009A51F3"/>
    <w:rsid w:val="009A6930"/>
    <w:rsid w:val="009A7A39"/>
    <w:rsid w:val="009A7CC6"/>
    <w:rsid w:val="009B04DA"/>
    <w:rsid w:val="009B5521"/>
    <w:rsid w:val="009C7CF6"/>
    <w:rsid w:val="009E286B"/>
    <w:rsid w:val="00A062A4"/>
    <w:rsid w:val="00A06EC0"/>
    <w:rsid w:val="00A13094"/>
    <w:rsid w:val="00A15B86"/>
    <w:rsid w:val="00A15BB6"/>
    <w:rsid w:val="00A2654C"/>
    <w:rsid w:val="00A27236"/>
    <w:rsid w:val="00A3052F"/>
    <w:rsid w:val="00A33C3F"/>
    <w:rsid w:val="00A363DD"/>
    <w:rsid w:val="00A50E77"/>
    <w:rsid w:val="00A861BB"/>
    <w:rsid w:val="00A922C6"/>
    <w:rsid w:val="00AA6EAD"/>
    <w:rsid w:val="00AC120B"/>
    <w:rsid w:val="00AC36A1"/>
    <w:rsid w:val="00AD4C99"/>
    <w:rsid w:val="00AE3E4A"/>
    <w:rsid w:val="00AF75DC"/>
    <w:rsid w:val="00B0588A"/>
    <w:rsid w:val="00B0707F"/>
    <w:rsid w:val="00B11563"/>
    <w:rsid w:val="00B12E23"/>
    <w:rsid w:val="00B23D25"/>
    <w:rsid w:val="00B27AC2"/>
    <w:rsid w:val="00B33F89"/>
    <w:rsid w:val="00B35412"/>
    <w:rsid w:val="00B35602"/>
    <w:rsid w:val="00B51057"/>
    <w:rsid w:val="00B74B0D"/>
    <w:rsid w:val="00B8338A"/>
    <w:rsid w:val="00B97CE8"/>
    <w:rsid w:val="00BA1BE1"/>
    <w:rsid w:val="00BB155A"/>
    <w:rsid w:val="00BE1F31"/>
    <w:rsid w:val="00BE2A85"/>
    <w:rsid w:val="00BE5F48"/>
    <w:rsid w:val="00BF3B2D"/>
    <w:rsid w:val="00C079BF"/>
    <w:rsid w:val="00C108D6"/>
    <w:rsid w:val="00C14753"/>
    <w:rsid w:val="00C23395"/>
    <w:rsid w:val="00C2349A"/>
    <w:rsid w:val="00C35553"/>
    <w:rsid w:val="00C57C97"/>
    <w:rsid w:val="00C60092"/>
    <w:rsid w:val="00C60368"/>
    <w:rsid w:val="00C706E0"/>
    <w:rsid w:val="00C83032"/>
    <w:rsid w:val="00C955CC"/>
    <w:rsid w:val="00CA5365"/>
    <w:rsid w:val="00CA54A2"/>
    <w:rsid w:val="00CB6C0D"/>
    <w:rsid w:val="00CC74F4"/>
    <w:rsid w:val="00CD25D4"/>
    <w:rsid w:val="00CE57D1"/>
    <w:rsid w:val="00D009B7"/>
    <w:rsid w:val="00D23800"/>
    <w:rsid w:val="00D26F28"/>
    <w:rsid w:val="00D34E82"/>
    <w:rsid w:val="00D54630"/>
    <w:rsid w:val="00D55031"/>
    <w:rsid w:val="00D57885"/>
    <w:rsid w:val="00D57919"/>
    <w:rsid w:val="00D653AA"/>
    <w:rsid w:val="00D6786D"/>
    <w:rsid w:val="00D752D5"/>
    <w:rsid w:val="00D8133A"/>
    <w:rsid w:val="00D8262F"/>
    <w:rsid w:val="00D85173"/>
    <w:rsid w:val="00D91BF8"/>
    <w:rsid w:val="00DB3BD4"/>
    <w:rsid w:val="00DC0262"/>
    <w:rsid w:val="00DC6E6A"/>
    <w:rsid w:val="00DD1E06"/>
    <w:rsid w:val="00DD41AB"/>
    <w:rsid w:val="00DE7872"/>
    <w:rsid w:val="00DF08DC"/>
    <w:rsid w:val="00DF6476"/>
    <w:rsid w:val="00E302F6"/>
    <w:rsid w:val="00E43A0C"/>
    <w:rsid w:val="00E82347"/>
    <w:rsid w:val="00E938BF"/>
    <w:rsid w:val="00E97F9A"/>
    <w:rsid w:val="00EA1424"/>
    <w:rsid w:val="00EB0BE7"/>
    <w:rsid w:val="00EB2827"/>
    <w:rsid w:val="00EB6E70"/>
    <w:rsid w:val="00ED2AE3"/>
    <w:rsid w:val="00ED3ADB"/>
    <w:rsid w:val="00EE31B1"/>
    <w:rsid w:val="00EE5CD4"/>
    <w:rsid w:val="00F00C3A"/>
    <w:rsid w:val="00F06B0E"/>
    <w:rsid w:val="00F22C2F"/>
    <w:rsid w:val="00F25B48"/>
    <w:rsid w:val="00F32258"/>
    <w:rsid w:val="00F326F2"/>
    <w:rsid w:val="00F51B0A"/>
    <w:rsid w:val="00F52F67"/>
    <w:rsid w:val="00F544A7"/>
    <w:rsid w:val="00F61401"/>
    <w:rsid w:val="00F83F29"/>
    <w:rsid w:val="00F86E79"/>
    <w:rsid w:val="00F9413B"/>
    <w:rsid w:val="00F94D18"/>
    <w:rsid w:val="00FA30C1"/>
    <w:rsid w:val="00FB247A"/>
    <w:rsid w:val="00FB4F0A"/>
    <w:rsid w:val="00FC1BFA"/>
    <w:rsid w:val="00FC62C3"/>
    <w:rsid w:val="00FC74E7"/>
    <w:rsid w:val="00FD5BA5"/>
    <w:rsid w:val="00FE55CA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50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6"/>
  </w:style>
  <w:style w:type="paragraph" w:styleId="1">
    <w:name w:val="heading 1"/>
    <w:basedOn w:val="a"/>
    <w:next w:val="a"/>
    <w:link w:val="10"/>
    <w:uiPriority w:val="9"/>
    <w:qFormat/>
    <w:rsid w:val="00A3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34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51B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B0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B0A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612C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1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25421"/>
    <w:rPr>
      <w:color w:val="954F72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25421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E6976"/>
    <w:pPr>
      <w:tabs>
        <w:tab w:val="right" w:leader="dot" w:pos="9345"/>
      </w:tabs>
      <w:spacing w:after="100"/>
      <w:jc w:val="both"/>
    </w:pPr>
  </w:style>
  <w:style w:type="paragraph" w:styleId="aa">
    <w:name w:val="TOC Heading"/>
    <w:basedOn w:val="1"/>
    <w:next w:val="a"/>
    <w:uiPriority w:val="39"/>
    <w:unhideWhenUsed/>
    <w:qFormat/>
    <w:rsid w:val="008E697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E6976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976"/>
  </w:style>
  <w:style w:type="paragraph" w:styleId="ad">
    <w:name w:val="footer"/>
    <w:basedOn w:val="a"/>
    <w:link w:val="ae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976"/>
  </w:style>
  <w:style w:type="character" w:customStyle="1" w:styleId="20">
    <w:name w:val="Заголовок 2 Знак"/>
    <w:basedOn w:val="a0"/>
    <w:link w:val="2"/>
    <w:uiPriority w:val="9"/>
    <w:semiHidden/>
    <w:rsid w:val="008A0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591F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FC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6"/>
  </w:style>
  <w:style w:type="paragraph" w:styleId="1">
    <w:name w:val="heading 1"/>
    <w:basedOn w:val="a"/>
    <w:next w:val="a"/>
    <w:link w:val="10"/>
    <w:uiPriority w:val="9"/>
    <w:qFormat/>
    <w:rsid w:val="00A3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34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51B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B0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B0A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612C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1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25421"/>
    <w:rPr>
      <w:color w:val="954F72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25421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E6976"/>
    <w:pPr>
      <w:tabs>
        <w:tab w:val="right" w:leader="dot" w:pos="9345"/>
      </w:tabs>
      <w:spacing w:after="100"/>
      <w:jc w:val="both"/>
    </w:pPr>
  </w:style>
  <w:style w:type="paragraph" w:styleId="aa">
    <w:name w:val="TOC Heading"/>
    <w:basedOn w:val="1"/>
    <w:next w:val="a"/>
    <w:uiPriority w:val="39"/>
    <w:unhideWhenUsed/>
    <w:qFormat/>
    <w:rsid w:val="008E697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E6976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976"/>
  </w:style>
  <w:style w:type="paragraph" w:styleId="ad">
    <w:name w:val="footer"/>
    <w:basedOn w:val="a"/>
    <w:link w:val="ae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976"/>
  </w:style>
  <w:style w:type="character" w:customStyle="1" w:styleId="20">
    <w:name w:val="Заголовок 2 Знак"/>
    <w:basedOn w:val="a0"/>
    <w:link w:val="2"/>
    <w:uiPriority w:val="9"/>
    <w:semiHidden/>
    <w:rsid w:val="008A0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591F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FC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rp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D48C-25C4-4F60-B81E-40477EC0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6426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Петрова</dc:creator>
  <cp:lastModifiedBy>Олег Юрьевич Солодуха</cp:lastModifiedBy>
  <cp:revision>4</cp:revision>
  <cp:lastPrinted>2022-11-08T13:50:00Z</cp:lastPrinted>
  <dcterms:created xsi:type="dcterms:W3CDTF">2022-11-07T14:54:00Z</dcterms:created>
  <dcterms:modified xsi:type="dcterms:W3CDTF">2022-11-08T14:05:00Z</dcterms:modified>
</cp:coreProperties>
</file>