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D69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B4282" w14:textId="77777777" w:rsidR="00B2584E" w:rsidRPr="00B2584E" w:rsidRDefault="00B2584E" w:rsidP="00573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4136566" w14:textId="77777777" w:rsidR="00B2584E" w:rsidRPr="00B2584E" w:rsidRDefault="00B2584E" w:rsidP="00573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</w:p>
    <w:p w14:paraId="7725AA61" w14:textId="77777777" w:rsidR="00B2584E" w:rsidRPr="00B2584E" w:rsidRDefault="00B2584E" w:rsidP="00573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«Р</w:t>
      </w:r>
      <w:r w:rsidRPr="00B2584E">
        <w:rPr>
          <w:rFonts w:ascii="Times New Roman" w:hAnsi="Times New Roman" w:cs="Times New Roman"/>
          <w:sz w:val="28"/>
          <w:szCs w:val="28"/>
        </w:rPr>
        <w:t xml:space="preserve">ФРП </w:t>
      </w:r>
      <w:r>
        <w:rPr>
          <w:rFonts w:ascii="Times New Roman" w:hAnsi="Times New Roman" w:cs="Times New Roman"/>
          <w:sz w:val="28"/>
          <w:szCs w:val="28"/>
        </w:rPr>
        <w:t>ВО»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1D53F" w14:textId="0B206820" w:rsidR="00B2584E" w:rsidRDefault="00AD0B1D" w:rsidP="00AD0B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1B7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1B7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31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A62C4F6" w14:textId="77777777" w:rsidR="00AD0B1D" w:rsidRDefault="00AD0B1D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ADBC5" w14:textId="77777777" w:rsidR="00AD0B1D" w:rsidRDefault="00AD0B1D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D6A34" w14:textId="77777777" w:rsidR="00AD0B1D" w:rsidRDefault="00B2584E" w:rsidP="00AD0B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</w:p>
    <w:p w14:paraId="7964E744" w14:textId="1CB01247" w:rsidR="00AD0B1D" w:rsidRDefault="00AD0B1D" w:rsidP="00AD0B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ВТОНОМНОГО 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14:paraId="760EB6D0" w14:textId="2F0918E9" w:rsidR="00B2584E" w:rsidRPr="00B2584E" w:rsidRDefault="00AD0B1D" w:rsidP="00AD0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</w:p>
    <w:p w14:paraId="2D883D1A" w14:textId="77777777" w:rsidR="00B2584E" w:rsidRPr="00B2584E" w:rsidRDefault="00B2584E" w:rsidP="00B25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>УСЛОВИЯ И ПОРЯДОК ОТБОРА ПРОЕКТОВ ДЛЯ ФИНАНСИРОВАНИЯ ПО ПРОГРАММЕ</w:t>
      </w:r>
    </w:p>
    <w:p w14:paraId="5E9CEBE1" w14:textId="77777777" w:rsidR="00B2584E" w:rsidRDefault="005736AC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«ПРОЕКТЫ РАЗВИТИЯ»</w:t>
      </w:r>
      <w:bookmarkStart w:id="0" w:name="_GoBack"/>
      <w:bookmarkEnd w:id="0"/>
    </w:p>
    <w:p w14:paraId="451203FC" w14:textId="77777777" w:rsidR="00C52FF1" w:rsidRDefault="00C52FF1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FADF1" w14:textId="081DE843" w:rsidR="00C52FF1" w:rsidRPr="00B2584E" w:rsidRDefault="006E29A3" w:rsidP="00B25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Редакция </w:t>
      </w:r>
      <w:r w:rsidR="00197227" w:rsidRPr="00D736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0462A" w:rsidRPr="00D736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5A8A" w:rsidRPr="00D736D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330D6C2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BB302" w14:textId="77777777" w:rsidR="00B2584E" w:rsidRPr="00C52FF1" w:rsidRDefault="00B2584E" w:rsidP="00B2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2C72" w:rsidRPr="00B22C7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C52FF1" w:rsidRPr="00B22C72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14:paraId="2CFF2819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20ECA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E2EB3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288A0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06F37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76C06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16506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D57EB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9696D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E64C6" w14:textId="77777777" w:rsidR="00B2584E" w:rsidRPr="00B2584E" w:rsidRDefault="00B2584E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</w:p>
    <w:p w14:paraId="497CC22B" w14:textId="74EE1ECC" w:rsidR="005736AC" w:rsidRPr="00BA2AE5" w:rsidRDefault="001A6B83" w:rsidP="00B2584E">
      <w:pPr>
        <w:spacing w:after="0" w:line="36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5231B4FA" w14:textId="77777777" w:rsidR="005736AC" w:rsidRDefault="0057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597483305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57F8ADFD" w14:textId="77777777" w:rsidR="00CC0FA3" w:rsidRDefault="00CC0FA3">
          <w:pPr>
            <w:pStyle w:val="a7"/>
            <w:rPr>
              <w:rFonts w:ascii="Times New Roman" w:hAnsi="Times New Roman" w:cs="Times New Roman"/>
            </w:rPr>
          </w:pPr>
          <w:r w:rsidRPr="001D6E1F">
            <w:rPr>
              <w:rFonts w:ascii="Times New Roman" w:hAnsi="Times New Roman" w:cs="Times New Roman"/>
            </w:rPr>
            <w:t>Оглавление</w:t>
          </w:r>
        </w:p>
        <w:p w14:paraId="7A37B493" w14:textId="77777777" w:rsidR="001D6E1F" w:rsidRPr="001D6E1F" w:rsidRDefault="001D6E1F" w:rsidP="001D6E1F">
          <w:pPr>
            <w:rPr>
              <w:lang w:eastAsia="ru-RU"/>
            </w:rPr>
          </w:pPr>
        </w:p>
        <w:p w14:paraId="46175A4C" w14:textId="77777777" w:rsidR="002D172A" w:rsidRPr="002D172A" w:rsidRDefault="00CC0F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D172A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2D172A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2D172A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599149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_Toc4599149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FE8DC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0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_Toc4599150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C4EBD4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1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Основные термины и определения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_Toc4599151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980EC9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2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Условия программы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_Toc4599152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C2F15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3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Критерии отбора проектов для финансирования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_Toc4599153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26E810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4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Направления целевого использования средств финансирования проекта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_Toc4599154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16077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5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Требования к Заявителю и основным участникам проекта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C2A82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14:paraId="2AFE86FB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6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Инструменты финансирования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_Toc4599156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8D052F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7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Экспертиза проектов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_Toc4599157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0C7FD1" w14:textId="77777777" w:rsidR="002D172A" w:rsidRPr="002D172A" w:rsidRDefault="00B1413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158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Проведение экспертиз проектов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_Toc4599158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90410D" w14:textId="77777777" w:rsidR="002D172A" w:rsidRPr="002D172A" w:rsidRDefault="00B1413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599159" w:history="1"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2D172A" w:rsidRPr="002D17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D172A" w:rsidRPr="002D172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Принятие решения о финансировании проекта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_Toc4599159 \h </w:instrTex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02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D172A" w:rsidRPr="002D1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1C8A0A" w14:textId="786F4525" w:rsidR="00CC0FA3" w:rsidRPr="002D172A" w:rsidRDefault="00CC0FA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D172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2E8A308" w14:textId="77777777" w:rsidR="00B2584E" w:rsidRPr="00B2584E" w:rsidRDefault="00B2584E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35E6C" w14:textId="77777777" w:rsidR="00CC0FA3" w:rsidRDefault="00CC0F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F0A1A06" w14:textId="77777777" w:rsidR="00AD5C1D" w:rsidRPr="00CC0FA3" w:rsidRDefault="00AD5C1D" w:rsidP="00CC0FA3">
      <w:pPr>
        <w:pStyle w:val="1"/>
      </w:pPr>
      <w:bookmarkStart w:id="1" w:name="_Toc4599149"/>
      <w:r w:rsidRPr="00CC0FA3">
        <w:lastRenderedPageBreak/>
        <w:t>Предисловие</w:t>
      </w:r>
      <w:bookmarkEnd w:id="1"/>
      <w:r w:rsidRPr="00CC0FA3">
        <w:t xml:space="preserve"> </w:t>
      </w:r>
    </w:p>
    <w:p w14:paraId="119501EB" w14:textId="77777777" w:rsidR="00AD5C1D" w:rsidRDefault="00AD5C1D" w:rsidP="00AD5C1D"/>
    <w:p w14:paraId="1C774E85" w14:textId="49CAEEF2" w:rsidR="00CC0770" w:rsidRPr="00D736D1" w:rsidRDefault="00F15067" w:rsidP="00CC0770">
      <w:pPr>
        <w:jc w:val="both"/>
        <w:rPr>
          <w:rFonts w:ascii="Times New Roman" w:hAnsi="Times New Roman" w:cs="Times New Roman"/>
          <w:sz w:val="28"/>
          <w:szCs w:val="28"/>
        </w:rPr>
      </w:pPr>
      <w:r w:rsidRPr="00D736D1">
        <w:rPr>
          <w:rFonts w:ascii="Times New Roman" w:hAnsi="Times New Roman" w:cs="Times New Roman"/>
          <w:sz w:val="28"/>
          <w:szCs w:val="28"/>
        </w:rPr>
        <w:t>1.</w:t>
      </w:r>
      <w:r w:rsidR="00485B9E" w:rsidRPr="00D736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85B9E" w:rsidRPr="00D736D1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485B9E" w:rsidRPr="00D736D1">
        <w:rPr>
          <w:rFonts w:ascii="Times New Roman" w:hAnsi="Times New Roman" w:cs="Times New Roman"/>
          <w:sz w:val="28"/>
          <w:szCs w:val="28"/>
        </w:rPr>
        <w:t xml:space="preserve"> Автономным учреждением «Региональный фонд развития промышленности Воронежской области» (АУ «РФРП ВО»)</w:t>
      </w:r>
      <w:r w:rsidR="00CC0770" w:rsidRPr="00D736D1">
        <w:rPr>
          <w:rFonts w:ascii="Times New Roman" w:hAnsi="Times New Roman" w:cs="Times New Roman"/>
          <w:sz w:val="28"/>
          <w:szCs w:val="28"/>
        </w:rPr>
        <w:t>.</w:t>
      </w:r>
    </w:p>
    <w:p w14:paraId="280BF5FF" w14:textId="02CDE453" w:rsidR="00CC0770" w:rsidRPr="00D736D1" w:rsidRDefault="00485B9E" w:rsidP="00CC0770">
      <w:pPr>
        <w:jc w:val="both"/>
        <w:rPr>
          <w:rFonts w:ascii="Times New Roman" w:hAnsi="Times New Roman" w:cs="Times New Roman"/>
          <w:sz w:val="28"/>
          <w:szCs w:val="28"/>
        </w:rPr>
      </w:pPr>
      <w:r w:rsidRPr="00D736D1">
        <w:rPr>
          <w:rFonts w:ascii="Times New Roman" w:hAnsi="Times New Roman" w:cs="Times New Roman"/>
          <w:sz w:val="28"/>
          <w:szCs w:val="28"/>
        </w:rPr>
        <w:t>2.</w:t>
      </w:r>
      <w:r w:rsidRPr="00D736D1">
        <w:rPr>
          <w:rFonts w:ascii="Times New Roman" w:hAnsi="Times New Roman" w:cs="Times New Roman"/>
          <w:sz w:val="28"/>
          <w:szCs w:val="28"/>
        </w:rPr>
        <w:tab/>
      </w:r>
      <w:r w:rsidR="00CC0770" w:rsidRPr="00D736D1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АУ «РФРП ВО» (в редакции </w:t>
      </w:r>
      <w:r w:rsidR="00D736D1">
        <w:rPr>
          <w:rFonts w:ascii="Times New Roman" w:hAnsi="Times New Roman" w:cs="Times New Roman"/>
          <w:sz w:val="28"/>
          <w:szCs w:val="28"/>
        </w:rPr>
        <w:t>3.1</w:t>
      </w:r>
      <w:r w:rsidR="00CC0770" w:rsidRPr="00D736D1">
        <w:rPr>
          <w:rFonts w:ascii="Times New Roman" w:hAnsi="Times New Roman" w:cs="Times New Roman"/>
          <w:sz w:val="28"/>
          <w:szCs w:val="28"/>
        </w:rPr>
        <w:t xml:space="preserve">) </w:t>
      </w:r>
      <w:r w:rsidR="00E25AC1">
        <w:rPr>
          <w:rFonts w:ascii="Times New Roman" w:hAnsi="Times New Roman" w:cs="Times New Roman"/>
          <w:sz w:val="28"/>
          <w:szCs w:val="28"/>
        </w:rPr>
        <w:t xml:space="preserve">12.02.2021 </w:t>
      </w:r>
      <w:r w:rsidR="00AD0B1D" w:rsidRPr="00D736D1">
        <w:rPr>
          <w:rFonts w:ascii="Times New Roman" w:hAnsi="Times New Roman" w:cs="Times New Roman"/>
          <w:sz w:val="28"/>
          <w:szCs w:val="28"/>
        </w:rPr>
        <w:t>(Протокол №</w:t>
      </w:r>
      <w:r w:rsidR="00E25AC1">
        <w:rPr>
          <w:rFonts w:ascii="Times New Roman" w:hAnsi="Times New Roman" w:cs="Times New Roman"/>
          <w:sz w:val="28"/>
          <w:szCs w:val="28"/>
        </w:rPr>
        <w:t xml:space="preserve"> 19,</w:t>
      </w:r>
      <w:r w:rsidR="00AD0B1D" w:rsidRPr="00D736D1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E25AC1">
        <w:rPr>
          <w:rFonts w:ascii="Times New Roman" w:hAnsi="Times New Roman" w:cs="Times New Roman"/>
          <w:sz w:val="28"/>
          <w:szCs w:val="28"/>
        </w:rPr>
        <w:t>3</w:t>
      </w:r>
      <w:r w:rsidR="00AD0B1D" w:rsidRPr="00D736D1">
        <w:rPr>
          <w:rFonts w:ascii="Times New Roman" w:hAnsi="Times New Roman" w:cs="Times New Roman"/>
          <w:sz w:val="28"/>
          <w:szCs w:val="28"/>
        </w:rPr>
        <w:t>).</w:t>
      </w:r>
    </w:p>
    <w:p w14:paraId="6DE8FB85" w14:textId="5EB9D4BE" w:rsidR="00CC0770" w:rsidRPr="00D736D1" w:rsidRDefault="00CC0770" w:rsidP="0022153B">
      <w:pPr>
        <w:pStyle w:val="af5"/>
        <w:spacing w:after="200"/>
        <w:rPr>
          <w:strike w:val="0"/>
        </w:rPr>
      </w:pPr>
      <w:r w:rsidRPr="00D736D1">
        <w:rPr>
          <w:strike w:val="0"/>
        </w:rPr>
        <w:t xml:space="preserve">3. </w:t>
      </w:r>
      <w:proofErr w:type="gramStart"/>
      <w:r w:rsidR="00E25AC1" w:rsidRPr="00E25AC1">
        <w:rPr>
          <w:strike w:val="0"/>
        </w:rPr>
        <w:t>Введен</w:t>
      </w:r>
      <w:proofErr w:type="gramEnd"/>
      <w:r w:rsidR="00E25AC1" w:rsidRPr="00E25AC1">
        <w:rPr>
          <w:strike w:val="0"/>
        </w:rPr>
        <w:t xml:space="preserve"> в действие с 15.02.2021 приказом директора автономного учреждения «Региональный фонд развития промышленности Воронежской области» от 15.02.2021 №5 «О введении в действие Стандартов АУ «РФРП ВО».</w:t>
      </w:r>
    </w:p>
    <w:p w14:paraId="61746167" w14:textId="0A2646B2" w:rsidR="00197227" w:rsidRDefault="00197227" w:rsidP="00CC0770">
      <w:pPr>
        <w:jc w:val="both"/>
        <w:rPr>
          <w:rFonts w:ascii="Times New Roman" w:hAnsi="Times New Roman" w:cs="Times New Roman"/>
          <w:sz w:val="28"/>
          <w:szCs w:val="28"/>
        </w:rPr>
      </w:pPr>
      <w:r w:rsidRPr="00D736D1">
        <w:rPr>
          <w:rFonts w:ascii="Times New Roman" w:hAnsi="Times New Roman" w:cs="Times New Roman"/>
          <w:sz w:val="28"/>
          <w:szCs w:val="28"/>
        </w:rPr>
        <w:t xml:space="preserve">4. Взамен редакции </w:t>
      </w:r>
      <w:r w:rsidR="00A57DD2" w:rsidRPr="00D736D1">
        <w:rPr>
          <w:rFonts w:ascii="Times New Roman" w:hAnsi="Times New Roman" w:cs="Times New Roman"/>
          <w:sz w:val="28"/>
          <w:szCs w:val="28"/>
        </w:rPr>
        <w:t>3</w:t>
      </w:r>
      <w:r w:rsidRPr="00D736D1">
        <w:rPr>
          <w:rFonts w:ascii="Times New Roman" w:hAnsi="Times New Roman" w:cs="Times New Roman"/>
          <w:sz w:val="28"/>
          <w:szCs w:val="28"/>
        </w:rPr>
        <w:t xml:space="preserve">.0, введенной в действие </w:t>
      </w:r>
      <w:r w:rsidR="00D736D1" w:rsidRPr="00D736D1">
        <w:rPr>
          <w:rFonts w:ascii="Times New Roman" w:hAnsi="Times New Roman" w:cs="Times New Roman"/>
          <w:sz w:val="28"/>
          <w:szCs w:val="28"/>
        </w:rPr>
        <w:t xml:space="preserve">11.01.2021 </w:t>
      </w:r>
      <w:r w:rsidRPr="00D736D1">
        <w:rPr>
          <w:rFonts w:ascii="Times New Roman" w:hAnsi="Times New Roman" w:cs="Times New Roman"/>
          <w:sz w:val="28"/>
          <w:szCs w:val="28"/>
        </w:rPr>
        <w:t xml:space="preserve">приказом АУ «РФРП ВО» </w:t>
      </w:r>
      <w:r w:rsidR="00D736D1" w:rsidRPr="00D736D1">
        <w:rPr>
          <w:rFonts w:ascii="Times New Roman" w:hAnsi="Times New Roman" w:cs="Times New Roman"/>
          <w:sz w:val="28"/>
          <w:szCs w:val="28"/>
        </w:rPr>
        <w:t>от 11.01.2021</w:t>
      </w:r>
      <w:r w:rsidRPr="00D736D1">
        <w:rPr>
          <w:rFonts w:ascii="Times New Roman" w:hAnsi="Times New Roman" w:cs="Times New Roman"/>
          <w:sz w:val="28"/>
          <w:szCs w:val="28"/>
        </w:rPr>
        <w:t xml:space="preserve"> № </w:t>
      </w:r>
      <w:r w:rsidR="00D736D1" w:rsidRPr="00D736D1">
        <w:rPr>
          <w:rFonts w:ascii="Times New Roman" w:hAnsi="Times New Roman" w:cs="Times New Roman"/>
          <w:sz w:val="28"/>
          <w:szCs w:val="28"/>
        </w:rPr>
        <w:t>1</w:t>
      </w:r>
      <w:r w:rsidRPr="00D736D1">
        <w:rPr>
          <w:rFonts w:ascii="Times New Roman" w:hAnsi="Times New Roman" w:cs="Times New Roman"/>
          <w:sz w:val="28"/>
          <w:szCs w:val="28"/>
        </w:rPr>
        <w:t xml:space="preserve"> </w:t>
      </w:r>
      <w:r w:rsidR="00D736D1" w:rsidRPr="00D736D1">
        <w:rPr>
          <w:rFonts w:ascii="Times New Roman" w:hAnsi="Times New Roman" w:cs="Times New Roman"/>
          <w:sz w:val="28"/>
          <w:szCs w:val="28"/>
        </w:rPr>
        <w:t>«О введении в действие Стандартов АУ «РФРП ВО».</w:t>
      </w:r>
    </w:p>
    <w:p w14:paraId="1E060CE3" w14:textId="77777777" w:rsidR="00003402" w:rsidRPr="00804CE8" w:rsidRDefault="00003402" w:rsidP="00CC07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925C5" w14:textId="77777777" w:rsidR="00003402" w:rsidRDefault="000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9AF771" w14:textId="77777777" w:rsidR="00003402" w:rsidRDefault="00003402" w:rsidP="00DC2A82">
      <w:pPr>
        <w:pStyle w:val="1"/>
        <w:numPr>
          <w:ilvl w:val="0"/>
          <w:numId w:val="37"/>
        </w:numPr>
        <w:spacing w:after="240"/>
      </w:pPr>
      <w:bookmarkStart w:id="2" w:name="_Toc4599150"/>
      <w:r w:rsidRPr="00670036">
        <w:lastRenderedPageBreak/>
        <w:t>Введение</w:t>
      </w:r>
      <w:bookmarkEnd w:id="2"/>
      <w:r w:rsidRPr="00670036">
        <w:t xml:space="preserve"> </w:t>
      </w:r>
    </w:p>
    <w:p w14:paraId="56139413" w14:textId="77777777" w:rsidR="00003402" w:rsidRP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>1.1. Настоящий стандарт определяет условия финансового обеспечения проектов - общие требования и критерии, являющиеся основаниями для отбора проектов, а также порядок экспертизы и отбора проектов в целях их совместного фин</w:t>
      </w:r>
      <w:r w:rsidR="006D3AF0">
        <w:rPr>
          <w:rFonts w:ascii="Times New Roman" w:hAnsi="Times New Roman" w:cs="Times New Roman"/>
          <w:sz w:val="28"/>
          <w:szCs w:val="28"/>
        </w:rPr>
        <w:t>ансирования в рамках Программы «</w:t>
      </w:r>
      <w:r w:rsidRPr="00003402">
        <w:rPr>
          <w:rFonts w:ascii="Times New Roman" w:hAnsi="Times New Roman" w:cs="Times New Roman"/>
          <w:sz w:val="28"/>
          <w:szCs w:val="28"/>
        </w:rPr>
        <w:t>Совместные займы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со стороны Автономного учреждения </w:t>
      </w:r>
      <w:r w:rsidR="006D3AF0">
        <w:rPr>
          <w:rFonts w:ascii="Times New Roman" w:hAnsi="Times New Roman" w:cs="Times New Roman"/>
          <w:sz w:val="28"/>
          <w:szCs w:val="28"/>
        </w:rPr>
        <w:t>«</w:t>
      </w:r>
      <w:r w:rsidR="0090038B" w:rsidRPr="00430007">
        <w:rPr>
          <w:rFonts w:ascii="Times New Roman" w:hAnsi="Times New Roman" w:cs="Times New Roman"/>
          <w:sz w:val="28"/>
          <w:szCs w:val="28"/>
        </w:rPr>
        <w:t>Региональный</w:t>
      </w:r>
      <w:r w:rsidR="0090038B">
        <w:rPr>
          <w:rFonts w:ascii="Times New Roman" w:hAnsi="Times New Roman" w:cs="Times New Roman"/>
          <w:sz w:val="28"/>
          <w:szCs w:val="28"/>
        </w:rPr>
        <w:t xml:space="preserve"> ф</w:t>
      </w:r>
      <w:r w:rsidRPr="00003402">
        <w:rPr>
          <w:rFonts w:ascii="Times New Roman" w:hAnsi="Times New Roman" w:cs="Times New Roman"/>
          <w:sz w:val="28"/>
          <w:szCs w:val="28"/>
        </w:rPr>
        <w:t>онд развития промышленности Воронежской области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C4A28">
        <w:rPr>
          <w:rFonts w:ascii="Times New Roman" w:hAnsi="Times New Roman" w:cs="Times New Roman"/>
          <w:sz w:val="28"/>
          <w:szCs w:val="28"/>
        </w:rPr>
        <w:t>Фонд</w:t>
      </w:r>
      <w:r w:rsidRPr="00003402">
        <w:rPr>
          <w:rFonts w:ascii="Times New Roman" w:hAnsi="Times New Roman" w:cs="Times New Roman"/>
          <w:sz w:val="28"/>
          <w:szCs w:val="28"/>
        </w:rPr>
        <w:t xml:space="preserve"> ВО) и Федерального государст</w:t>
      </w:r>
      <w:r w:rsidR="006D3AF0"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Pr="00003402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</w:t>
      </w:r>
      <w:r w:rsidR="006D3AF0">
        <w:rPr>
          <w:rFonts w:ascii="Times New Roman" w:hAnsi="Times New Roman" w:cs="Times New Roman"/>
          <w:sz w:val="28"/>
          <w:szCs w:val="28"/>
        </w:rPr>
        <w:t>(</w:t>
      </w:r>
      <w:r w:rsidRPr="00003402">
        <w:rPr>
          <w:rFonts w:ascii="Times New Roman" w:hAnsi="Times New Roman" w:cs="Times New Roman"/>
          <w:sz w:val="28"/>
          <w:szCs w:val="28"/>
        </w:rPr>
        <w:t xml:space="preserve">далее – Фонд), в соответствии с Соглашением о взаимодействии в процессе совместного финансирования проектов </w:t>
      </w:r>
      <w:r w:rsidR="00314046">
        <w:rPr>
          <w:rFonts w:ascii="Times New Roman" w:hAnsi="Times New Roman" w:cs="Times New Roman"/>
          <w:sz w:val="28"/>
          <w:szCs w:val="28"/>
        </w:rPr>
        <w:t>(</w:t>
      </w:r>
      <w:r w:rsidR="00314046" w:rsidRPr="00ED7264">
        <w:rPr>
          <w:rFonts w:ascii="Times New Roman" w:hAnsi="Times New Roman" w:cs="Times New Roman"/>
          <w:sz w:val="28"/>
          <w:szCs w:val="28"/>
        </w:rPr>
        <w:t>от 13.03.2019 №</w:t>
      </w:r>
      <w:r w:rsidR="00314046">
        <w:rPr>
          <w:rFonts w:ascii="Times New Roman" w:hAnsi="Times New Roman" w:cs="Times New Roman"/>
          <w:sz w:val="28"/>
          <w:szCs w:val="28"/>
        </w:rPr>
        <w:t xml:space="preserve"> ДОГ-73/19-СОТР)</w:t>
      </w:r>
      <w:r w:rsidR="00314046" w:rsidRPr="00003402">
        <w:rPr>
          <w:rFonts w:ascii="Times New Roman" w:hAnsi="Times New Roman" w:cs="Times New Roman"/>
          <w:sz w:val="28"/>
          <w:szCs w:val="28"/>
        </w:rPr>
        <w:t xml:space="preserve"> </w:t>
      </w:r>
      <w:r w:rsidRPr="00003402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D3AF0">
        <w:rPr>
          <w:rFonts w:ascii="Times New Roman" w:hAnsi="Times New Roman" w:cs="Times New Roman"/>
          <w:sz w:val="28"/>
          <w:szCs w:val="28"/>
        </w:rPr>
        <w:t>«</w:t>
      </w:r>
      <w:r w:rsidRPr="00003402">
        <w:rPr>
          <w:rFonts w:ascii="Times New Roman" w:hAnsi="Times New Roman" w:cs="Times New Roman"/>
          <w:sz w:val="28"/>
          <w:szCs w:val="28"/>
        </w:rPr>
        <w:t>Проекты развития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(далее – Фонды, программа). </w:t>
      </w:r>
    </w:p>
    <w:p w14:paraId="48247791" w14:textId="77777777" w:rsidR="00003402" w:rsidRP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 xml:space="preserve">1.2. Финансирование проектов осуществляется Фондами в соответствии со следующими условиями: </w:t>
      </w:r>
    </w:p>
    <w:p w14:paraId="3A0BC746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проекта условиям программы; </w:t>
      </w:r>
    </w:p>
    <w:p w14:paraId="70E89AD9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проекта критериям отбора проектов; </w:t>
      </w:r>
    </w:p>
    <w:p w14:paraId="26896F8B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Заявителя требованиям, предъявляемым настоящим стандартом к претендентам на получение финансирования; </w:t>
      </w:r>
    </w:p>
    <w:p w14:paraId="0188F2F4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планируемых расходов перечню направлений целевого использования предоставляемого финансирования проекта. </w:t>
      </w:r>
    </w:p>
    <w:p w14:paraId="7DDD2ABE" w14:textId="77777777" w:rsidR="00003402" w:rsidRP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>1.3.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</w:t>
      </w:r>
      <w:r w:rsidR="006D3AF0">
        <w:rPr>
          <w:rFonts w:ascii="Times New Roman" w:hAnsi="Times New Roman" w:cs="Times New Roman"/>
          <w:sz w:val="28"/>
          <w:szCs w:val="28"/>
        </w:rPr>
        <w:t>я</w:t>
      </w:r>
      <w:r w:rsidRPr="00003402">
        <w:rPr>
          <w:rFonts w:ascii="Times New Roman" w:hAnsi="Times New Roman" w:cs="Times New Roman"/>
          <w:sz w:val="28"/>
          <w:szCs w:val="28"/>
        </w:rPr>
        <w:t xml:space="preserve"> проекта Фондами. </w:t>
      </w:r>
    </w:p>
    <w:p w14:paraId="28BDAC65" w14:textId="77777777" w:rsid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>1.4. Проведение экспертизы проекта представляет собой процесс его анализа на соответствие требованиям, установленным настоящей программой, действующими стандартами Фондов и условиям предоставления субсидий, за счет средств которой осуществляется финансирование.</w:t>
      </w:r>
    </w:p>
    <w:p w14:paraId="0F8B56F7" w14:textId="77777777" w:rsidR="00B2584E" w:rsidRDefault="00B2584E" w:rsidP="000619F0">
      <w:pPr>
        <w:pStyle w:val="1"/>
        <w:numPr>
          <w:ilvl w:val="0"/>
          <w:numId w:val="37"/>
        </w:numPr>
        <w:spacing w:after="240"/>
      </w:pPr>
      <w:bookmarkStart w:id="3" w:name="_Toc4599151"/>
      <w:r w:rsidRPr="007C722F">
        <w:t>Основные термины и определения</w:t>
      </w:r>
      <w:bookmarkEnd w:id="3"/>
      <w:r w:rsidRPr="007C722F">
        <w:t xml:space="preserve"> </w:t>
      </w:r>
    </w:p>
    <w:p w14:paraId="6F940503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Аффилированные лица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 </w:t>
      </w:r>
    </w:p>
    <w:p w14:paraId="1C9148A4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Бенефициарный владелец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 </w:t>
      </w:r>
    </w:p>
    <w:p w14:paraId="0C9C7B7F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информационная система промышленности (ГИСП)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государственная информационная система, созданная в соответствии со ст. 14 Федерального закона от 31.12.2014 № 488-ФЗ </w:t>
      </w:r>
      <w:r w:rsidR="000619F0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О промышленной политике в Российской Федерации</w:t>
      </w:r>
      <w:r w:rsidR="000619F0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A684A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Группа лиц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 </w:t>
      </w:r>
    </w:p>
    <w:p w14:paraId="5DBFBEB7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B2584E">
        <w:rPr>
          <w:rFonts w:ascii="Times New Roman" w:hAnsi="Times New Roman" w:cs="Times New Roman"/>
          <w:sz w:val="28"/>
          <w:szCs w:val="28"/>
        </w:rPr>
        <w:t>– рабочий день, определяемый в соответствии действующим трудовым законодательством, если в настоящ</w:t>
      </w:r>
      <w:r w:rsidR="00E7017A">
        <w:rPr>
          <w:rFonts w:ascii="Times New Roman" w:hAnsi="Times New Roman" w:cs="Times New Roman"/>
          <w:sz w:val="28"/>
          <w:szCs w:val="28"/>
        </w:rPr>
        <w:t xml:space="preserve">ем стандарте не указано иное. </w:t>
      </w:r>
    </w:p>
    <w:p w14:paraId="20045889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Заем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целевой заем, предоставленный Фондами в качестве финансирования проектов субъектам деятельности в сфере промышленности. </w:t>
      </w:r>
    </w:p>
    <w:p w14:paraId="61C54261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</w:t>
      </w:r>
      <w:r w:rsidRPr="00B2584E">
        <w:rPr>
          <w:rFonts w:ascii="Times New Roman" w:hAnsi="Times New Roman" w:cs="Times New Roman"/>
          <w:sz w:val="28"/>
          <w:szCs w:val="28"/>
        </w:rPr>
        <w:t>– субъект деятельности в сфере промышленности,</w:t>
      </w:r>
      <w:r w:rsidR="0093657D">
        <w:rPr>
          <w:rFonts w:ascii="Times New Roman" w:hAnsi="Times New Roman" w:cs="Times New Roman"/>
          <w:sz w:val="28"/>
          <w:szCs w:val="28"/>
        </w:rPr>
        <w:t xml:space="preserve"> з</w:t>
      </w:r>
      <w:r w:rsidR="0093657D" w:rsidRPr="0093657D">
        <w:rPr>
          <w:rFonts w:ascii="Times New Roman" w:hAnsi="Times New Roman" w:cs="Times New Roman"/>
          <w:sz w:val="28"/>
          <w:szCs w:val="28"/>
        </w:rPr>
        <w:t>арегистрированный на территории ВО</w:t>
      </w:r>
      <w:r w:rsidR="004A5E9F">
        <w:rPr>
          <w:rFonts w:ascii="Times New Roman" w:hAnsi="Times New Roman" w:cs="Times New Roman"/>
          <w:sz w:val="28"/>
          <w:szCs w:val="28"/>
        </w:rPr>
        <w:t>,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предоставивший документы в </w:t>
      </w:r>
      <w:r w:rsidR="005C4A28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для участия в программах финансирования. </w:t>
      </w:r>
    </w:p>
    <w:p w14:paraId="67906F6F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Ключевой исполнитель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поставщик промышленного оборудования, подрядчик на выполнение работ (услуг), на которого приходится выплата Заемщиком более чем 20 % от суммы займа в ходе реализации проекта. </w:t>
      </w:r>
    </w:p>
    <w:p w14:paraId="2B0FDA41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Критические замечания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существенными и не были учтены при его подготовке, но при этом не являющиеся безусловным препятствием для финансирования проекта Фондами. </w:t>
      </w:r>
    </w:p>
    <w:p w14:paraId="1A34BCC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Личный кабинет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информационная система (далее – ИС) Фонда, обеспечивающая возможность подачи Заявителем заявки и загрузки необходимых документов в электронном виде, а также оценки заявки на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Стандарту и проведение экспертиз Фондами. ИС располагается по адресу: </w:t>
      </w:r>
      <w:r w:rsidRPr="00BA4818">
        <w:rPr>
          <w:rFonts w:ascii="Times New Roman" w:hAnsi="Times New Roman" w:cs="Times New Roman"/>
          <w:sz w:val="28"/>
          <w:szCs w:val="28"/>
        </w:rPr>
        <w:t>lk.frprf.ru.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B6EAA" w14:textId="65156D29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проекта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назначенный уполномоченным должностным лицом сотрудник </w:t>
      </w:r>
      <w:r w:rsidR="005C4A2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, выполняющий функции взаимодействия с Заявителем по проекту, организации проведения экспертиз и принятия </w:t>
      </w:r>
      <w:r w:rsidRPr="00335D3D">
        <w:rPr>
          <w:rFonts w:ascii="Times New Roman" w:hAnsi="Times New Roman" w:cs="Times New Roman"/>
          <w:sz w:val="28"/>
          <w:szCs w:val="28"/>
        </w:rPr>
        <w:t xml:space="preserve">решения уполномоченным органом </w:t>
      </w:r>
      <w:r w:rsidR="007934FD">
        <w:rPr>
          <w:rFonts w:ascii="Times New Roman" w:hAnsi="Times New Roman" w:cs="Times New Roman"/>
          <w:sz w:val="28"/>
          <w:szCs w:val="28"/>
        </w:rPr>
        <w:t>Фонда ВО</w:t>
      </w:r>
      <w:r w:rsidRPr="00335D3D">
        <w:rPr>
          <w:rFonts w:ascii="Times New Roman" w:hAnsi="Times New Roman" w:cs="Times New Roman"/>
          <w:sz w:val="28"/>
          <w:szCs w:val="28"/>
        </w:rPr>
        <w:t xml:space="preserve"> о финансировании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14:paraId="2711756F" w14:textId="77777777" w:rsidR="00EE268D" w:rsidRPr="006D04FB" w:rsidRDefault="00EE268D" w:rsidP="00B25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8D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 Фонда 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52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D0C" w:rsidRPr="00E52D0C">
        <w:rPr>
          <w:rFonts w:ascii="Times New Roman" w:hAnsi="Times New Roman" w:cs="Times New Roman"/>
          <w:bCs/>
          <w:sz w:val="28"/>
          <w:szCs w:val="28"/>
        </w:rPr>
        <w:t>коллегиальный орган Фонда ВО, к компетенции которого относится принятие решения по отдельным вопросам, не относящимся к сфере</w:t>
      </w:r>
      <w:r w:rsidR="00E52D0C">
        <w:rPr>
          <w:rFonts w:ascii="Times New Roman" w:hAnsi="Times New Roman" w:cs="Times New Roman"/>
          <w:bCs/>
          <w:sz w:val="28"/>
          <w:szCs w:val="28"/>
        </w:rPr>
        <w:t xml:space="preserve"> компетенций экспертного совета</w:t>
      </w:r>
      <w:r w:rsidR="006C2109">
        <w:rPr>
          <w:rFonts w:ascii="Times New Roman" w:hAnsi="Times New Roman" w:cs="Times New Roman"/>
          <w:bCs/>
          <w:sz w:val="28"/>
          <w:szCs w:val="28"/>
        </w:rPr>
        <w:t>,</w:t>
      </w:r>
      <w:r w:rsidR="00E52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4FB">
        <w:rPr>
          <w:rFonts w:ascii="Times New Roman" w:hAnsi="Times New Roman" w:cs="Times New Roman"/>
          <w:bCs/>
          <w:sz w:val="28"/>
          <w:szCs w:val="28"/>
        </w:rPr>
        <w:t>высший орган управления учреждением.</w:t>
      </w:r>
    </w:p>
    <w:p w14:paraId="63D2D89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Независимая экспертиза проекта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экспертиза, проводимая за счет и по поручению Фонда / </w:t>
      </w:r>
      <w:r w:rsidR="007934FD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 по существу и соответствующая требованиям</w:t>
      </w:r>
      <w:r w:rsidRPr="00F132F3">
        <w:rPr>
          <w:rFonts w:ascii="Times New Roman" w:hAnsi="Times New Roman" w:cs="Times New Roman"/>
          <w:sz w:val="28"/>
          <w:szCs w:val="28"/>
        </w:rPr>
        <w:t>, указанным в приложении № 2 к настоящему стандарту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C450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участники проекта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 </w:t>
      </w:r>
    </w:p>
    <w:p w14:paraId="79817A3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возврата займа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виды обеспечения, принимаемые Фондами и предусмотренные Стандартом </w:t>
      </w:r>
      <w:r w:rsidR="000A218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0A218C" w:rsidRPr="00AB3713">
        <w:rPr>
          <w:rFonts w:ascii="Times New Roman" w:hAnsi="Times New Roman" w:cs="Times New Roman"/>
          <w:sz w:val="28"/>
          <w:szCs w:val="28"/>
        </w:rPr>
        <w:t>ВО</w:t>
      </w:r>
      <w:r w:rsidRPr="00AB3713">
        <w:rPr>
          <w:rFonts w:ascii="Times New Roman" w:hAnsi="Times New Roman" w:cs="Times New Roman"/>
          <w:sz w:val="28"/>
          <w:szCs w:val="28"/>
        </w:rPr>
        <w:t xml:space="preserve"> № </w:t>
      </w:r>
      <w:r w:rsidR="00B63BD5">
        <w:rPr>
          <w:rFonts w:ascii="Times New Roman" w:hAnsi="Times New Roman" w:cs="Times New Roman"/>
          <w:sz w:val="28"/>
          <w:szCs w:val="28"/>
        </w:rPr>
        <w:t>СФ-</w:t>
      </w:r>
      <w:r w:rsidR="00B22C72">
        <w:rPr>
          <w:rFonts w:ascii="Times New Roman" w:hAnsi="Times New Roman" w:cs="Times New Roman"/>
          <w:sz w:val="28"/>
          <w:szCs w:val="28"/>
        </w:rPr>
        <w:t>03</w:t>
      </w:r>
      <w:r w:rsidR="00DA04C5" w:rsidRPr="00AB3713">
        <w:rPr>
          <w:rFonts w:ascii="Times New Roman" w:hAnsi="Times New Roman" w:cs="Times New Roman"/>
          <w:sz w:val="28"/>
          <w:szCs w:val="28"/>
        </w:rPr>
        <w:t xml:space="preserve"> «</w:t>
      </w:r>
      <w:r w:rsidRPr="00AB3713">
        <w:rPr>
          <w:rFonts w:ascii="Times New Roman" w:hAnsi="Times New Roman" w:cs="Times New Roman"/>
          <w:sz w:val="28"/>
          <w:szCs w:val="28"/>
        </w:rPr>
        <w:t>Порядок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обеспечения возврата займов, предоставленных в качестве финансирования проектов</w:t>
      </w:r>
      <w:r w:rsidR="00DA04C5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(далее – Стандарт </w:t>
      </w:r>
      <w:r w:rsidR="003A10E3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35D3D" w:rsidRPr="00AB3713">
        <w:rPr>
          <w:rFonts w:ascii="Times New Roman" w:hAnsi="Times New Roman" w:cs="Times New Roman"/>
          <w:sz w:val="28"/>
          <w:szCs w:val="28"/>
        </w:rPr>
        <w:t>ВО</w:t>
      </w:r>
      <w:r w:rsidRPr="00AB3713">
        <w:rPr>
          <w:rFonts w:ascii="Times New Roman" w:hAnsi="Times New Roman" w:cs="Times New Roman"/>
          <w:sz w:val="28"/>
          <w:szCs w:val="28"/>
        </w:rPr>
        <w:t xml:space="preserve"> № </w:t>
      </w:r>
      <w:r w:rsidR="00B63BD5">
        <w:rPr>
          <w:rFonts w:ascii="Times New Roman" w:hAnsi="Times New Roman" w:cs="Times New Roman"/>
          <w:sz w:val="28"/>
          <w:szCs w:val="28"/>
        </w:rPr>
        <w:t>СФ-</w:t>
      </w:r>
      <w:r w:rsidR="00B22C72">
        <w:rPr>
          <w:rFonts w:ascii="Times New Roman" w:hAnsi="Times New Roman" w:cs="Times New Roman"/>
          <w:sz w:val="28"/>
          <w:szCs w:val="28"/>
        </w:rPr>
        <w:t>03</w:t>
      </w:r>
      <w:r w:rsidRPr="00AB3713">
        <w:rPr>
          <w:rFonts w:ascii="Times New Roman" w:hAnsi="Times New Roman" w:cs="Times New Roman"/>
          <w:sz w:val="28"/>
          <w:szCs w:val="28"/>
        </w:rPr>
        <w:t>).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A1A7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Общий бюджет проекта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сумма всех затрат по проекту (не включая проценты по договору займа между Заявителем и Фондами,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>проектно-изыскательские работы и т.д.), проектные работы (строительные, монтажные, пуско-наладочные работы и т.д.), капитальные вложения (прио</w:t>
      </w:r>
      <w:r w:rsidR="00335D3D">
        <w:rPr>
          <w:rFonts w:ascii="Times New Roman" w:hAnsi="Times New Roman" w:cs="Times New Roman"/>
          <w:sz w:val="28"/>
          <w:szCs w:val="28"/>
        </w:rPr>
        <w:t xml:space="preserve">бретение зданий, сооружений и </w:t>
      </w:r>
      <w:r w:rsidRPr="00B2584E">
        <w:rPr>
          <w:rFonts w:ascii="Times New Roman" w:hAnsi="Times New Roman" w:cs="Times New Roman"/>
          <w:sz w:val="28"/>
          <w:szCs w:val="28"/>
        </w:rPr>
        <w:t xml:space="preserve">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 </w:t>
      </w:r>
    </w:p>
    <w:p w14:paraId="0B1657E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внедрения новых технологий и продукции. </w:t>
      </w:r>
    </w:p>
    <w:p w14:paraId="7337A29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Сайт Фонда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www.frprf.ru. </w:t>
      </w:r>
    </w:p>
    <w:p w14:paraId="386675D8" w14:textId="495EA74F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Сайт </w:t>
      </w:r>
      <w:r w:rsidR="003A10E3">
        <w:rPr>
          <w:rFonts w:ascii="Times New Roman" w:hAnsi="Times New Roman" w:cs="Times New Roman"/>
          <w:b/>
          <w:bCs/>
          <w:sz w:val="28"/>
          <w:szCs w:val="28"/>
        </w:rPr>
        <w:t>Фонда ВО</w:t>
      </w:r>
      <w:r w:rsidR="007E2881">
        <w:rPr>
          <w:rFonts w:ascii="Times New Roman" w:hAnsi="Times New Roman" w:cs="Times New Roman"/>
          <w:sz w:val="28"/>
          <w:szCs w:val="28"/>
        </w:rPr>
        <w:t xml:space="preserve"> </w:t>
      </w:r>
      <w:r w:rsidR="007E2881" w:rsidRPr="00B2584E">
        <w:rPr>
          <w:rFonts w:ascii="Times New Roman" w:hAnsi="Times New Roman" w:cs="Times New Roman"/>
          <w:sz w:val="28"/>
          <w:szCs w:val="28"/>
        </w:rPr>
        <w:t>–</w:t>
      </w:r>
      <w:r w:rsidR="007E2881">
        <w:rPr>
          <w:rFonts w:ascii="Times New Roman" w:hAnsi="Times New Roman" w:cs="Times New Roman"/>
          <w:sz w:val="28"/>
          <w:szCs w:val="28"/>
        </w:rPr>
        <w:t xml:space="preserve"> </w:t>
      </w:r>
      <w:r w:rsidR="007E2881" w:rsidRPr="007E2881">
        <w:rPr>
          <w:rFonts w:ascii="Times New Roman" w:hAnsi="Times New Roman" w:cs="Times New Roman"/>
          <w:sz w:val="28"/>
          <w:szCs w:val="28"/>
        </w:rPr>
        <w:t>http://рфрп36.рф/</w:t>
      </w:r>
      <w:r w:rsidR="007E28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3AF6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Статус проекта </w:t>
      </w:r>
      <w:r w:rsidR="003A10E3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b/>
          <w:bCs/>
          <w:sz w:val="28"/>
          <w:szCs w:val="28"/>
        </w:rPr>
        <w:t>Приостановлена работа по проекту</w:t>
      </w:r>
      <w:r w:rsidR="003A10E3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– присваивается проекту, по которому: </w:t>
      </w:r>
    </w:p>
    <w:p w14:paraId="672D6E71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завершена комплексная </w:t>
      </w:r>
      <w:r w:rsidR="00816203">
        <w:rPr>
          <w:rFonts w:ascii="Times New Roman" w:hAnsi="Times New Roman" w:cs="Times New Roman"/>
          <w:sz w:val="28"/>
          <w:szCs w:val="28"/>
        </w:rPr>
        <w:t xml:space="preserve">экспертиза, проект рассмотрен </w:t>
      </w:r>
      <w:r w:rsidR="008773F2">
        <w:rPr>
          <w:rFonts w:ascii="Times New Roman" w:hAnsi="Times New Roman" w:cs="Times New Roman"/>
          <w:sz w:val="28"/>
          <w:szCs w:val="28"/>
        </w:rPr>
        <w:t>на</w:t>
      </w:r>
      <w:r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8773F2">
        <w:rPr>
          <w:rFonts w:ascii="Times New Roman" w:hAnsi="Times New Roman" w:cs="Times New Roman"/>
          <w:sz w:val="28"/>
          <w:szCs w:val="28"/>
        </w:rPr>
        <w:t>Экспертном совете</w:t>
      </w:r>
      <w:r w:rsidR="0098276E">
        <w:rPr>
          <w:rFonts w:ascii="Times New Roman" w:hAnsi="Times New Roman" w:cs="Times New Roman"/>
          <w:sz w:val="28"/>
          <w:szCs w:val="28"/>
        </w:rPr>
        <w:t xml:space="preserve"> Фонда ВО</w:t>
      </w:r>
      <w:r w:rsidR="0098276E"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99443C" w:rsidRPr="008773F2">
        <w:rPr>
          <w:rFonts w:ascii="Times New Roman" w:hAnsi="Times New Roman" w:cs="Times New Roman"/>
          <w:sz w:val="28"/>
          <w:szCs w:val="28"/>
        </w:rPr>
        <w:t>и на</w:t>
      </w:r>
      <w:r w:rsidR="0099443C">
        <w:rPr>
          <w:rFonts w:ascii="Times New Roman" w:hAnsi="Times New Roman" w:cs="Times New Roman"/>
          <w:sz w:val="28"/>
          <w:szCs w:val="28"/>
        </w:rPr>
        <w:t xml:space="preserve"> </w:t>
      </w:r>
      <w:r w:rsidRPr="00335D3D">
        <w:rPr>
          <w:rFonts w:ascii="Times New Roman" w:hAnsi="Times New Roman" w:cs="Times New Roman"/>
          <w:sz w:val="28"/>
          <w:szCs w:val="28"/>
        </w:rPr>
        <w:t>Экспертном совете</w:t>
      </w:r>
      <w:r w:rsidR="0099443C">
        <w:rPr>
          <w:rFonts w:ascii="Times New Roman" w:hAnsi="Times New Roman" w:cs="Times New Roman"/>
          <w:sz w:val="28"/>
          <w:szCs w:val="28"/>
        </w:rPr>
        <w:t xml:space="preserve"> </w:t>
      </w:r>
      <w:r w:rsidR="0099443C" w:rsidRPr="008773F2">
        <w:rPr>
          <w:rFonts w:ascii="Times New Roman" w:hAnsi="Times New Roman" w:cs="Times New Roman"/>
          <w:sz w:val="28"/>
          <w:szCs w:val="28"/>
        </w:rPr>
        <w:t>Фонда</w:t>
      </w:r>
      <w:r w:rsidRPr="008773F2">
        <w:rPr>
          <w:rFonts w:ascii="Times New Roman" w:hAnsi="Times New Roman" w:cs="Times New Roman"/>
          <w:sz w:val="28"/>
          <w:szCs w:val="28"/>
        </w:rPr>
        <w:t>,</w:t>
      </w:r>
      <w:r w:rsidRPr="00335D3D">
        <w:rPr>
          <w:rFonts w:ascii="Times New Roman" w:hAnsi="Times New Roman" w:cs="Times New Roman"/>
          <w:sz w:val="28"/>
          <w:szCs w:val="28"/>
        </w:rPr>
        <w:t xml:space="preserve"> и принято решение о предоставлении финансирования, но в течение установленного </w:t>
      </w:r>
      <w:r w:rsidR="00335D3D">
        <w:rPr>
          <w:rFonts w:ascii="Times New Roman" w:hAnsi="Times New Roman" w:cs="Times New Roman"/>
          <w:sz w:val="28"/>
          <w:szCs w:val="28"/>
        </w:rPr>
        <w:t>срока не заключен договор займа</w:t>
      </w:r>
      <w:r w:rsidR="00335D3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35D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F2C555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проект рассмотрен </w:t>
      </w:r>
      <w:r w:rsidR="00F24BC9">
        <w:rPr>
          <w:rFonts w:ascii="Times New Roman" w:hAnsi="Times New Roman" w:cs="Times New Roman"/>
          <w:sz w:val="28"/>
          <w:szCs w:val="28"/>
        </w:rPr>
        <w:t>на Экспертном совете</w:t>
      </w:r>
      <w:r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3A10E3">
        <w:rPr>
          <w:rFonts w:ascii="Times New Roman" w:hAnsi="Times New Roman" w:cs="Times New Roman"/>
          <w:sz w:val="28"/>
          <w:szCs w:val="28"/>
        </w:rPr>
        <w:t>Фонда</w:t>
      </w:r>
      <w:r w:rsidR="003A10E3" w:rsidRP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="00C201D3">
        <w:rPr>
          <w:rFonts w:ascii="Times New Roman" w:hAnsi="Times New Roman" w:cs="Times New Roman"/>
          <w:sz w:val="28"/>
          <w:szCs w:val="28"/>
        </w:rPr>
        <w:t xml:space="preserve"> </w:t>
      </w:r>
      <w:r w:rsidR="00C201D3" w:rsidRPr="00F24BC9">
        <w:rPr>
          <w:rFonts w:ascii="Times New Roman" w:hAnsi="Times New Roman" w:cs="Times New Roman"/>
          <w:sz w:val="28"/>
          <w:szCs w:val="28"/>
        </w:rPr>
        <w:t>или</w:t>
      </w:r>
      <w:r w:rsidR="00C201D3">
        <w:rPr>
          <w:rFonts w:ascii="Times New Roman" w:hAnsi="Times New Roman" w:cs="Times New Roman"/>
          <w:sz w:val="28"/>
          <w:szCs w:val="28"/>
        </w:rPr>
        <w:t xml:space="preserve"> </w:t>
      </w:r>
      <w:r w:rsidRPr="00335D3D">
        <w:rPr>
          <w:rFonts w:ascii="Times New Roman" w:hAnsi="Times New Roman" w:cs="Times New Roman"/>
          <w:sz w:val="28"/>
          <w:szCs w:val="28"/>
        </w:rPr>
        <w:t>на Экспертном совете</w:t>
      </w:r>
      <w:r w:rsidR="00F24BC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335D3D">
        <w:rPr>
          <w:rFonts w:ascii="Times New Roman" w:hAnsi="Times New Roman" w:cs="Times New Roman"/>
          <w:sz w:val="28"/>
          <w:szCs w:val="28"/>
        </w:rPr>
        <w:t xml:space="preserve">, и принято решение об отложении принятия решения по проекту до получения дополнительной информации/устранения выявленных недостатков, но в течение установленного срока </w:t>
      </w:r>
      <w:r w:rsidR="00526AD5">
        <w:rPr>
          <w:rFonts w:ascii="Times New Roman" w:hAnsi="Times New Roman" w:cs="Times New Roman"/>
          <w:sz w:val="28"/>
          <w:szCs w:val="28"/>
        </w:rPr>
        <w:t>решение не исполнено Заявителем</w:t>
      </w:r>
      <w:r w:rsidR="00526AD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35D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893762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на этапе комплексной экспертизы или по ее завершению до вынесения проекта </w:t>
      </w:r>
      <w:r w:rsidR="00F24BC9">
        <w:rPr>
          <w:rFonts w:ascii="Times New Roman" w:hAnsi="Times New Roman" w:cs="Times New Roman"/>
          <w:sz w:val="28"/>
          <w:szCs w:val="28"/>
        </w:rPr>
        <w:t>на Экспертный совет Фонда</w:t>
      </w:r>
      <w:r w:rsidR="0098276E">
        <w:rPr>
          <w:rFonts w:ascii="Times New Roman" w:hAnsi="Times New Roman" w:cs="Times New Roman"/>
          <w:sz w:val="28"/>
          <w:szCs w:val="28"/>
        </w:rPr>
        <w:t xml:space="preserve"> ВО</w:t>
      </w:r>
      <w:r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C201D3" w:rsidRPr="00F24BC9">
        <w:rPr>
          <w:rFonts w:ascii="Times New Roman" w:hAnsi="Times New Roman" w:cs="Times New Roman"/>
          <w:sz w:val="28"/>
          <w:szCs w:val="28"/>
        </w:rPr>
        <w:t>или</w:t>
      </w:r>
      <w:r w:rsidR="00C201D3">
        <w:rPr>
          <w:rFonts w:ascii="Times New Roman" w:hAnsi="Times New Roman" w:cs="Times New Roman"/>
          <w:sz w:val="28"/>
          <w:szCs w:val="28"/>
        </w:rPr>
        <w:t xml:space="preserve"> </w:t>
      </w:r>
      <w:r w:rsidRPr="00335D3D">
        <w:rPr>
          <w:rFonts w:ascii="Times New Roman" w:hAnsi="Times New Roman" w:cs="Times New Roman"/>
          <w:sz w:val="28"/>
          <w:szCs w:val="28"/>
        </w:rPr>
        <w:t xml:space="preserve">на Экспертный совет </w:t>
      </w:r>
      <w:r w:rsidR="00F24BC9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335D3D">
        <w:rPr>
          <w:rFonts w:ascii="Times New Roman" w:hAnsi="Times New Roman" w:cs="Times New Roman"/>
          <w:sz w:val="28"/>
          <w:szCs w:val="28"/>
        </w:rPr>
        <w:t>Заявителем не устранены недостатки, не представлены затребованные документы, не актуализировалась информация</w:t>
      </w:r>
      <w:r w:rsidR="00526AD5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</w:t>
      </w:r>
      <w:r w:rsidR="00526AD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35D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1E547D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Заявка отозвана Заявителем до завершения процедуры комплексной экспертизы и отбора проектов. </w:t>
      </w:r>
    </w:p>
    <w:p w14:paraId="459C077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Статус проекта </w:t>
      </w:r>
      <w:r w:rsidR="00DA04C5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b/>
          <w:bCs/>
          <w:sz w:val="28"/>
          <w:szCs w:val="28"/>
        </w:rPr>
        <w:t>Прекращена работа по проекту</w:t>
      </w:r>
      <w:r w:rsidR="00DA04C5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– присваивается проекту, по которому: </w:t>
      </w:r>
    </w:p>
    <w:p w14:paraId="0DD84814" w14:textId="77777777" w:rsidR="00B2584E" w:rsidRPr="00526AD5" w:rsidRDefault="00B2584E" w:rsidP="00A52B4E">
      <w:pPr>
        <w:pStyle w:val="a3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AD5">
        <w:rPr>
          <w:rFonts w:ascii="Times New Roman" w:hAnsi="Times New Roman" w:cs="Times New Roman"/>
          <w:sz w:val="28"/>
          <w:szCs w:val="28"/>
        </w:rPr>
        <w:t xml:space="preserve">на этапе экспертизы и отбора проектов выявлены замечания, которые носят критический характер и не могут быть устранены; </w:t>
      </w:r>
    </w:p>
    <w:p w14:paraId="3D51D439" w14:textId="77777777" w:rsidR="00B2584E" w:rsidRPr="00526AD5" w:rsidRDefault="00B2584E" w:rsidP="00A52B4E">
      <w:pPr>
        <w:pStyle w:val="a3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AD5">
        <w:rPr>
          <w:rFonts w:ascii="Times New Roman" w:hAnsi="Times New Roman" w:cs="Times New Roman"/>
          <w:sz w:val="28"/>
          <w:szCs w:val="28"/>
        </w:rPr>
        <w:t xml:space="preserve">на этапе входной экспертизы Заявителем не устранены недостатки, не представлены затребованные документы, не актуализировалась информация более 4 (Четырех) месяцев; </w:t>
      </w:r>
    </w:p>
    <w:p w14:paraId="074767F3" w14:textId="77777777" w:rsidR="00B2584E" w:rsidRPr="00526AD5" w:rsidRDefault="00DA04C5" w:rsidP="00A52B4E">
      <w:pPr>
        <w:pStyle w:val="a3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</w:t>
      </w:r>
      <w:r w:rsidR="00B2584E" w:rsidRPr="00526AD5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84E" w:rsidRPr="00526AD5">
        <w:rPr>
          <w:rFonts w:ascii="Times New Roman" w:hAnsi="Times New Roman" w:cs="Times New Roman"/>
          <w:sz w:val="28"/>
          <w:szCs w:val="28"/>
        </w:rPr>
        <w:t xml:space="preserve"> присвоен более 4 (Четырех) месяцев. </w:t>
      </w:r>
    </w:p>
    <w:p w14:paraId="596B959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Субъект деятельности в сфере промышленности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российское юридическое лицо, осуществляющее деятельность в сфере промышленности на территории </w:t>
      </w:r>
      <w:r w:rsidR="00335D3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5AFAC" w14:textId="4118477A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Технологическое перевооружение и модернизация </w:t>
      </w:r>
      <w:r w:rsidRPr="00B2584E">
        <w:rPr>
          <w:rFonts w:ascii="Times New Roman" w:hAnsi="Times New Roman" w:cs="Times New Roman"/>
          <w:sz w:val="28"/>
          <w:szCs w:val="28"/>
        </w:rPr>
        <w:t>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</w:t>
      </w:r>
    </w:p>
    <w:p w14:paraId="654124B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Федеральное государственное автономное учреждение «Российский фонд технологического развития» (Фонд развития промышленности). </w:t>
      </w:r>
    </w:p>
    <w:p w14:paraId="0F2A420C" w14:textId="77777777" w:rsidR="00B2584E" w:rsidRPr="00B2584E" w:rsidRDefault="0098276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 ВО</w:t>
      </w:r>
      <w:r w:rsidR="00B2584E"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– </w:t>
      </w:r>
      <w:r w:rsidR="00335D3D">
        <w:rPr>
          <w:rFonts w:ascii="Times New Roman" w:hAnsi="Times New Roman" w:cs="Times New Roman"/>
          <w:sz w:val="28"/>
          <w:szCs w:val="28"/>
        </w:rPr>
        <w:t>Автономное учреждение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2715" w:rsidRPr="000619F0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592715">
        <w:rPr>
          <w:rFonts w:ascii="Times New Roman" w:hAnsi="Times New Roman" w:cs="Times New Roman"/>
          <w:sz w:val="28"/>
          <w:szCs w:val="28"/>
        </w:rPr>
        <w:t>ф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онд развития промышленности </w:t>
      </w:r>
      <w:r w:rsidR="00335D3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4775C" w14:textId="77777777" w:rsidR="007C722F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98276E"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Экспертный совет </w:t>
      </w:r>
      <w:r w:rsidR="00E60E5C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="00F24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76E">
        <w:rPr>
          <w:rFonts w:ascii="Times New Roman" w:hAnsi="Times New Roman" w:cs="Times New Roman"/>
          <w:sz w:val="28"/>
          <w:szCs w:val="28"/>
        </w:rPr>
        <w:t>– коллегиальный орган управления Фонда, к компетенции которого относится принятие решения о предоставлении финансовой поддержки по проектам.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3FCAE" w14:textId="77777777" w:rsidR="00A76CC8" w:rsidRDefault="00E60E5C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A76CC8">
        <w:rPr>
          <w:rFonts w:ascii="Times New Roman" w:hAnsi="Times New Roman" w:cs="Times New Roman"/>
          <w:b/>
          <w:sz w:val="28"/>
          <w:szCs w:val="28"/>
        </w:rPr>
        <w:t>Экспертный совет Фонда ВО</w:t>
      </w:r>
      <w:r w:rsidRPr="00A76CC8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 ВО, к компетенции которого</w:t>
      </w:r>
      <w:r w:rsidR="00526592" w:rsidRPr="00A76CC8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F24BC9" w:rsidRPr="00A76CC8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финансовой поддержки по проектам</w:t>
      </w:r>
      <w:r w:rsidR="00A76CC8" w:rsidRPr="00A76CC8">
        <w:rPr>
          <w:rFonts w:ascii="Times New Roman" w:hAnsi="Times New Roman" w:cs="Times New Roman"/>
          <w:sz w:val="28"/>
          <w:szCs w:val="28"/>
        </w:rPr>
        <w:t>, определение объема финансово</w:t>
      </w:r>
      <w:r w:rsidR="00A76CC8">
        <w:rPr>
          <w:rFonts w:ascii="Times New Roman" w:hAnsi="Times New Roman" w:cs="Times New Roman"/>
          <w:sz w:val="28"/>
          <w:szCs w:val="28"/>
        </w:rPr>
        <w:t>й поддержки отобранных проектов.</w:t>
      </w:r>
    </w:p>
    <w:p w14:paraId="55918D81" w14:textId="77777777" w:rsidR="00B2584E" w:rsidRDefault="00B2584E" w:rsidP="000619F0">
      <w:pPr>
        <w:pStyle w:val="1"/>
        <w:numPr>
          <w:ilvl w:val="0"/>
          <w:numId w:val="37"/>
        </w:numPr>
        <w:spacing w:before="0" w:after="240"/>
      </w:pPr>
      <w:bookmarkStart w:id="4" w:name="_Toc4599152"/>
      <w:r w:rsidRPr="007C722F">
        <w:t>Условия программы</w:t>
      </w:r>
      <w:bookmarkEnd w:id="4"/>
      <w:r w:rsidRPr="007C722F">
        <w:t xml:space="preserve"> </w:t>
      </w:r>
    </w:p>
    <w:p w14:paraId="4BEE7617" w14:textId="2623C8BD" w:rsidR="00B2584E" w:rsidRPr="005960BA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5960BA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программой </w:t>
      </w:r>
      <w:r w:rsidR="00C22845">
        <w:rPr>
          <w:rFonts w:ascii="Times New Roman" w:hAnsi="Times New Roman" w:cs="Times New Roman"/>
          <w:sz w:val="28"/>
          <w:szCs w:val="28"/>
        </w:rPr>
        <w:t>«</w:t>
      </w:r>
      <w:r w:rsidRPr="005960BA">
        <w:rPr>
          <w:rFonts w:ascii="Times New Roman" w:hAnsi="Times New Roman" w:cs="Times New Roman"/>
          <w:iCs/>
          <w:sz w:val="28"/>
          <w:szCs w:val="28"/>
        </w:rPr>
        <w:t>Проекты развития</w:t>
      </w:r>
      <w:r w:rsidR="00C22845">
        <w:rPr>
          <w:rFonts w:ascii="Times New Roman" w:hAnsi="Times New Roman" w:cs="Times New Roman"/>
          <w:sz w:val="28"/>
          <w:szCs w:val="28"/>
        </w:rPr>
        <w:t>»</w:t>
      </w:r>
      <w:r w:rsidRPr="005960BA">
        <w:rPr>
          <w:rFonts w:ascii="Times New Roman" w:hAnsi="Times New Roman" w:cs="Times New Roman"/>
          <w:sz w:val="28"/>
          <w:szCs w:val="28"/>
        </w:rPr>
        <w:t xml:space="preserve"> </w:t>
      </w:r>
      <w:r w:rsidRPr="005960BA">
        <w:rPr>
          <w:rFonts w:ascii="Times New Roman" w:hAnsi="Times New Roman" w:cs="Times New Roman"/>
          <w:iCs/>
          <w:sz w:val="28"/>
          <w:szCs w:val="28"/>
        </w:rPr>
        <w:t xml:space="preserve">производится заемное финансирование проектов, реализуемых по приоритетным направлениям российской промышленности в отраслях, </w:t>
      </w:r>
      <w:r w:rsidRPr="00B63BD5">
        <w:rPr>
          <w:rFonts w:ascii="Times New Roman" w:hAnsi="Times New Roman" w:cs="Times New Roman"/>
          <w:iCs/>
          <w:sz w:val="28"/>
          <w:szCs w:val="28"/>
        </w:rPr>
        <w:t>указанных в Приложении № 1</w:t>
      </w:r>
      <w:r w:rsidRPr="005960BA">
        <w:rPr>
          <w:rFonts w:ascii="Times New Roman" w:hAnsi="Times New Roman" w:cs="Times New Roman"/>
          <w:iCs/>
          <w:sz w:val="28"/>
          <w:szCs w:val="28"/>
        </w:rPr>
        <w:t xml:space="preserve"> к настоящему стандарту, и направленных на разработку и внедрение на </w:t>
      </w:r>
      <w:r w:rsidRPr="005960B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предприятиях перспективных технологий, соответствующих принципам наилучших доступных технологий (в том числе базовых отраслевых технологий), на производство новой конкурентоспособной и высокотехнологичной продукции гражданского назначения с импортозамещающим потенциалом. </w:t>
      </w:r>
    </w:p>
    <w:p w14:paraId="16351D3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3.1. В рамках программы осуществляется финансирование проектов, соответствующих следующим требованиям: </w:t>
      </w:r>
    </w:p>
    <w:p w14:paraId="0EAF4836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срок займа – не более 5 лет; </w:t>
      </w:r>
    </w:p>
    <w:p w14:paraId="7572090B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общий бюджет проекта – не менее </w:t>
      </w:r>
      <w:r w:rsidRPr="004B2674">
        <w:rPr>
          <w:rFonts w:ascii="Times New Roman" w:hAnsi="Times New Roman" w:cs="Times New Roman"/>
          <w:sz w:val="28"/>
          <w:szCs w:val="28"/>
        </w:rPr>
        <w:t>40</w:t>
      </w:r>
      <w:r w:rsidR="00055220">
        <w:rPr>
          <w:rFonts w:ascii="Times New Roman" w:hAnsi="Times New Roman" w:cs="Times New Roman"/>
          <w:sz w:val="28"/>
          <w:szCs w:val="28"/>
        </w:rPr>
        <w:t xml:space="preserve"> </w:t>
      </w:r>
      <w:r w:rsidRPr="00404A33">
        <w:rPr>
          <w:rFonts w:ascii="Times New Roman" w:hAnsi="Times New Roman" w:cs="Times New Roman"/>
          <w:sz w:val="28"/>
          <w:szCs w:val="28"/>
        </w:rPr>
        <w:t xml:space="preserve">млн рублей; </w:t>
      </w:r>
    </w:p>
    <w:p w14:paraId="32D1EB80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сумма займа – от 20 до 100 млн рублей; </w:t>
      </w:r>
    </w:p>
    <w:p w14:paraId="3A4454C2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целевой объем продаж новой продукции – не менее 50 % от суммы займа в год, начиная со 2 года серийного производства; </w:t>
      </w:r>
    </w:p>
    <w:p w14:paraId="6A746659" w14:textId="77777777" w:rsidR="005960BA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0BA">
        <w:rPr>
          <w:rFonts w:ascii="Times New Roman" w:hAnsi="Times New Roman" w:cs="Times New Roman"/>
          <w:sz w:val="28"/>
          <w:szCs w:val="28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</w:t>
      </w:r>
      <w:r w:rsidR="005960BA" w:rsidRPr="005960BA">
        <w:rPr>
          <w:rFonts w:ascii="Times New Roman" w:hAnsi="Times New Roman" w:cs="Times New Roman"/>
          <w:sz w:val="28"/>
          <w:szCs w:val="28"/>
        </w:rPr>
        <w:t>ее 50 % общего бюджета проекта</w:t>
      </w:r>
      <w:r w:rsidR="005960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7564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При расчете объема софинансирования проекта со стороны Заявителя, частных инвесторов или за счет банковских кредитов: </w:t>
      </w:r>
    </w:p>
    <w:p w14:paraId="79068603" w14:textId="77777777" w:rsidR="00B2584E" w:rsidRPr="00814069" w:rsidRDefault="00B2584E" w:rsidP="00A52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069">
        <w:rPr>
          <w:rFonts w:ascii="Times New Roman" w:hAnsi="Times New Roman" w:cs="Times New Roman"/>
          <w:sz w:val="28"/>
          <w:szCs w:val="28"/>
        </w:rPr>
        <w:t xml:space="preserve"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</w:t>
      </w:r>
      <w:r w:rsidR="00774B9B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814069">
        <w:rPr>
          <w:rFonts w:ascii="Times New Roman" w:hAnsi="Times New Roman" w:cs="Times New Roman"/>
          <w:sz w:val="28"/>
          <w:szCs w:val="28"/>
        </w:rPr>
        <w:t xml:space="preserve"> </w:t>
      </w:r>
      <w:r w:rsidR="003F56CF">
        <w:rPr>
          <w:rFonts w:ascii="Times New Roman" w:hAnsi="Times New Roman" w:cs="Times New Roman"/>
          <w:sz w:val="28"/>
          <w:szCs w:val="28"/>
        </w:rPr>
        <w:t>Фонда ВО</w:t>
      </w:r>
      <w:r w:rsidRPr="008140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500A38" w14:textId="77777777" w:rsidR="00B2584E" w:rsidRPr="00814069" w:rsidRDefault="00B2584E" w:rsidP="00A52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069">
        <w:rPr>
          <w:rFonts w:ascii="Times New Roman" w:hAnsi="Times New Roman" w:cs="Times New Roman"/>
          <w:sz w:val="28"/>
          <w:szCs w:val="28"/>
        </w:rPr>
        <w:t xml:space="preserve">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14:paraId="3BA4B3D3" w14:textId="77777777" w:rsidR="00B2584E" w:rsidRPr="00814069" w:rsidRDefault="00B2584E" w:rsidP="00A52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069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проектом. </w:t>
      </w:r>
    </w:p>
    <w:p w14:paraId="3893894F" w14:textId="77777777" w:rsidR="004B2674" w:rsidRDefault="00B2584E" w:rsidP="00B2584E">
      <w:pPr>
        <w:jc w:val="both"/>
        <w:rPr>
          <w:rFonts w:ascii="Arial" w:hAnsi="Arial" w:cs="Arial"/>
          <w:sz w:val="24"/>
          <w:szCs w:val="24"/>
        </w:rPr>
      </w:pPr>
      <w:r w:rsidRPr="00B2584E">
        <w:rPr>
          <w:rFonts w:ascii="Times New Roman" w:hAnsi="Times New Roman" w:cs="Times New Roman"/>
          <w:sz w:val="28"/>
          <w:szCs w:val="28"/>
        </w:rPr>
        <w:t>Софинансирование за счет собственных средств Заявителя (и/или аффилированных лиц, бенефициаров Заявителя) в размере не менее 15 % от суммы займа должно быть осуществлено в следующий период: не ранее 2 лет до даты подачи Заявки и не позднее 6 месяцев с даты заключения договора займа</w:t>
      </w:r>
      <w:r w:rsidR="004B2674" w:rsidRPr="004B2674">
        <w:rPr>
          <w:rFonts w:ascii="Arial" w:hAnsi="Arial" w:cs="Arial"/>
          <w:sz w:val="24"/>
          <w:szCs w:val="24"/>
        </w:rPr>
        <w:t xml:space="preserve"> </w:t>
      </w:r>
    </w:p>
    <w:p w14:paraId="0F076582" w14:textId="77777777" w:rsidR="00B2584E" w:rsidRDefault="004B2674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В случае если Заемщик в качестве софинансирования проекта со своей стороны заявляет недвижимое имущество, исключительные права на результаты интеллектуальной деятельности, имущественные взносы в капитал и иное софинансирование в неденежной форме, Фонду </w:t>
      </w:r>
      <w:r w:rsidRPr="0022153B">
        <w:rPr>
          <w:rFonts w:ascii="Times New Roman" w:hAnsi="Times New Roman" w:cs="Times New Roman"/>
          <w:sz w:val="28"/>
          <w:szCs w:val="28"/>
        </w:rPr>
        <w:lastRenderedPageBreak/>
        <w:t>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Заемщиком за свой счет</w:t>
      </w:r>
      <w:r w:rsidR="00B2584E" w:rsidRPr="0022153B">
        <w:rPr>
          <w:rFonts w:ascii="Times New Roman" w:hAnsi="Times New Roman" w:cs="Times New Roman"/>
          <w:sz w:val="28"/>
          <w:szCs w:val="28"/>
        </w:rPr>
        <w:t>.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DDC7B" w14:textId="76D5C5F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3.2. В рамках данной программы </w:t>
      </w:r>
      <w:r w:rsidR="0025480C">
        <w:rPr>
          <w:rFonts w:ascii="Times New Roman" w:hAnsi="Times New Roman" w:cs="Times New Roman"/>
          <w:sz w:val="28"/>
          <w:szCs w:val="28"/>
        </w:rPr>
        <w:t>Фонд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 проектов совместно с Фондом, в соответствии с заключенным соглашением о взаимодействии, в котором определяются параметры участия каждого из Фондо</w:t>
      </w:r>
      <w:r w:rsidR="00814069">
        <w:rPr>
          <w:rFonts w:ascii="Times New Roman" w:hAnsi="Times New Roman" w:cs="Times New Roman"/>
          <w:sz w:val="28"/>
          <w:szCs w:val="28"/>
        </w:rPr>
        <w:t>в в софинансировании проектов.</w:t>
      </w:r>
    </w:p>
    <w:p w14:paraId="5990339F" w14:textId="77777777" w:rsidR="00B2584E" w:rsidRPr="0001424D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424D">
        <w:rPr>
          <w:rFonts w:ascii="Times New Roman" w:hAnsi="Times New Roman" w:cs="Times New Roman"/>
          <w:sz w:val="28"/>
          <w:szCs w:val="28"/>
        </w:rPr>
        <w:t xml:space="preserve">Сумма займа при финансировании проекта, может быть уменьшена решением Экспертного совета </w:t>
      </w:r>
      <w:r w:rsidR="009318FB" w:rsidRPr="0001424D">
        <w:rPr>
          <w:rFonts w:ascii="Times New Roman" w:hAnsi="Times New Roman" w:cs="Times New Roman"/>
          <w:sz w:val="28"/>
          <w:szCs w:val="28"/>
        </w:rPr>
        <w:t xml:space="preserve">Фонда ВО </w:t>
      </w:r>
      <w:r w:rsidRPr="0001424D">
        <w:rPr>
          <w:rFonts w:ascii="Times New Roman" w:hAnsi="Times New Roman" w:cs="Times New Roman"/>
          <w:sz w:val="28"/>
          <w:szCs w:val="28"/>
        </w:rPr>
        <w:t xml:space="preserve">по сравнению с запрошенной Заявителем. </w:t>
      </w:r>
    </w:p>
    <w:p w14:paraId="0C194BE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424D">
        <w:rPr>
          <w:rFonts w:ascii="Times New Roman" w:hAnsi="Times New Roman" w:cs="Times New Roman"/>
          <w:sz w:val="28"/>
          <w:szCs w:val="28"/>
        </w:rPr>
        <w:t xml:space="preserve">Срок займа может быть установлен </w:t>
      </w:r>
      <w:r w:rsidRPr="00AD2DD5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9318FB" w:rsidRPr="00AD2DD5">
        <w:rPr>
          <w:rFonts w:ascii="Times New Roman" w:hAnsi="Times New Roman" w:cs="Times New Roman"/>
          <w:sz w:val="28"/>
          <w:szCs w:val="28"/>
        </w:rPr>
        <w:t>Фонда</w:t>
      </w:r>
      <w:r w:rsidR="00AD2DD5">
        <w:rPr>
          <w:rFonts w:ascii="Times New Roman" w:hAnsi="Times New Roman" w:cs="Times New Roman"/>
          <w:sz w:val="28"/>
          <w:szCs w:val="28"/>
        </w:rPr>
        <w:t xml:space="preserve"> </w:t>
      </w:r>
      <w:r w:rsidRPr="0001424D">
        <w:rPr>
          <w:rFonts w:ascii="Times New Roman" w:hAnsi="Times New Roman" w:cs="Times New Roman"/>
          <w:sz w:val="28"/>
          <w:szCs w:val="28"/>
        </w:rPr>
        <w:t>более коротким, чем запрошенный Заявителем, с учетом особенностей реализации проекта.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1C166" w14:textId="77777777" w:rsid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5480C" w:rsidRPr="0025480C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разделов 4-7 настоящего стандарта. </w:t>
      </w:r>
    </w:p>
    <w:p w14:paraId="29E52FC9" w14:textId="77777777" w:rsidR="00B2584E" w:rsidRDefault="00B2584E" w:rsidP="00A52B4E">
      <w:pPr>
        <w:pStyle w:val="1"/>
        <w:numPr>
          <w:ilvl w:val="0"/>
          <w:numId w:val="37"/>
        </w:numPr>
      </w:pPr>
      <w:bookmarkStart w:id="5" w:name="_Toc4599153"/>
      <w:r w:rsidRPr="007C722F">
        <w:t>Критерии отбора проектов для финансирования</w:t>
      </w:r>
      <w:bookmarkEnd w:id="5"/>
      <w:r w:rsidRPr="007C722F">
        <w:t xml:space="preserve"> </w:t>
      </w:r>
    </w:p>
    <w:p w14:paraId="586701AB" w14:textId="77777777" w:rsidR="007C722F" w:rsidRPr="007C722F" w:rsidRDefault="007C722F" w:rsidP="007C722F"/>
    <w:p w14:paraId="02B7DA30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4.1. В рамках отбора проектов для финансирования со стороны Фондов осуществляется оценка проектов на соответствие следующим критериям: </w:t>
      </w:r>
    </w:p>
    <w:p w14:paraId="623A077A" w14:textId="45D8C1C4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>рыночная перспективность и</w:t>
      </w:r>
      <w:r w:rsidR="004B2674">
        <w:rPr>
          <w:rFonts w:ascii="Times New Roman" w:hAnsi="Times New Roman" w:cs="Times New Roman"/>
          <w:sz w:val="28"/>
          <w:szCs w:val="28"/>
        </w:rPr>
        <w:t xml:space="preserve"> </w:t>
      </w:r>
      <w:r w:rsidR="004B2674" w:rsidRPr="0022153B">
        <w:rPr>
          <w:rFonts w:ascii="Times New Roman" w:hAnsi="Times New Roman" w:cs="Times New Roman"/>
          <w:sz w:val="28"/>
          <w:szCs w:val="28"/>
        </w:rPr>
        <w:t>конкурентоспособность продукции</w:t>
      </w:r>
      <w:r w:rsidRPr="000479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3DBB52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научно-техническая перспективность продукта и проекта, включая соответствие принципам наилучших доступных технологий; </w:t>
      </w:r>
    </w:p>
    <w:p w14:paraId="46482E20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производственная обоснованность проекта и стратегическая заинтересованность компании в его реализации; </w:t>
      </w:r>
    </w:p>
    <w:p w14:paraId="5A1E6CB2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финансово-экономическая эффективность и устойчивость проекта; </w:t>
      </w:r>
    </w:p>
    <w:p w14:paraId="5C3CD828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финансовая состоятельность Заявителя; </w:t>
      </w:r>
    </w:p>
    <w:p w14:paraId="253D5B29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качество и достаточность обеспечения возврата займа; </w:t>
      </w:r>
    </w:p>
    <w:p w14:paraId="3DDF0B90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юридическая состоятельность Заявителя, лиц, предоставивших обеспечение, ключевых исполнителей и схемы реализации проекта. </w:t>
      </w:r>
    </w:p>
    <w:p w14:paraId="30CB5AB8" w14:textId="278E6481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4.2. Для оценки</w:t>
      </w:r>
      <w:r w:rsidR="00C4753B">
        <w:rPr>
          <w:rFonts w:ascii="Times New Roman" w:hAnsi="Times New Roman" w:cs="Times New Roman"/>
          <w:sz w:val="28"/>
          <w:szCs w:val="28"/>
        </w:rPr>
        <w:t xml:space="preserve"> соответствия проекта критерию «</w:t>
      </w:r>
      <w:r w:rsidRPr="00B2584E">
        <w:rPr>
          <w:rFonts w:ascii="Times New Roman" w:hAnsi="Times New Roman" w:cs="Times New Roman"/>
          <w:sz w:val="28"/>
          <w:szCs w:val="28"/>
        </w:rPr>
        <w:t>Рыночная перспективность и</w:t>
      </w:r>
      <w:r w:rsidR="00362A55">
        <w:rPr>
          <w:rFonts w:ascii="Times New Roman" w:hAnsi="Times New Roman" w:cs="Times New Roman"/>
          <w:sz w:val="28"/>
          <w:szCs w:val="28"/>
        </w:rPr>
        <w:t xml:space="preserve"> </w:t>
      </w:r>
      <w:r w:rsidR="00362A55" w:rsidRPr="0022153B">
        <w:rPr>
          <w:rFonts w:ascii="Times New Roman" w:hAnsi="Times New Roman" w:cs="Times New Roman"/>
          <w:sz w:val="28"/>
          <w:szCs w:val="28"/>
        </w:rPr>
        <w:t>конкурентоспособность продукции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соответствия проекта одному или нескольким из следующих параметров: </w:t>
      </w:r>
    </w:p>
    <w:p w14:paraId="046422A8" w14:textId="77777777" w:rsidR="00B2584E" w:rsidRPr="000479ED" w:rsidRDefault="00B2584E" w:rsidP="00A52B4E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наличие рынка для продукта; </w:t>
      </w:r>
    </w:p>
    <w:p w14:paraId="10924A65" w14:textId="77777777" w:rsidR="00B2584E" w:rsidRPr="000479ED" w:rsidRDefault="00B2584E" w:rsidP="00A52B4E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рынка; </w:t>
      </w:r>
    </w:p>
    <w:p w14:paraId="573CC37B" w14:textId="77777777" w:rsidR="00B2584E" w:rsidRPr="000479ED" w:rsidRDefault="00B2584E" w:rsidP="00A52B4E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 </w:t>
      </w:r>
    </w:p>
    <w:p w14:paraId="73165B1F" w14:textId="7522AEB8" w:rsidR="00B2584E" w:rsidRPr="0022153B" w:rsidRDefault="00B2584E" w:rsidP="0022153B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>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РФ</w:t>
      </w:r>
      <w:r w:rsidRPr="002215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2BB0F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4.3. Для оценки соответствия проекта критерию </w:t>
      </w:r>
      <w:r w:rsidR="00C4753B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Научно-техническая перспективность продукта и проекта, включая соответствие принципам наилучших доступных технологий</w:t>
      </w:r>
      <w:r w:rsidR="00C4753B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соответствия проекта одному или нескольким из следующих параметров: </w:t>
      </w:r>
    </w:p>
    <w:p w14:paraId="52BEFF99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отнесение внедряемых новых технологий к приоритетным 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№ 899 от 07.07.2011; </w:t>
      </w:r>
    </w:p>
    <w:p w14:paraId="04605F8F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новизна технических решений относительно российского технического уровня; </w:t>
      </w:r>
    </w:p>
    <w:p w14:paraId="003EB5AA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отнесение получаемой в ходе реализации проекта продукции к промышленной продукции, не имеющей аналогов, производимых в Российской Федерации; </w:t>
      </w:r>
    </w:p>
    <w:p w14:paraId="00CBDD87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 </w:t>
      </w:r>
    </w:p>
    <w:p w14:paraId="27FE4250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наличие у получаемой в ходе реализации проекта промышленной продукции потенциала импортозамещения; </w:t>
      </w:r>
    </w:p>
    <w:p w14:paraId="6042B6BD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техническая реализуемость проекта; </w:t>
      </w:r>
    </w:p>
    <w:p w14:paraId="7A694E3E" w14:textId="77777777" w:rsidR="00B2584E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>наличие научно-технического задела и подтверждение прав Заявителя на него</w:t>
      </w:r>
      <w:r w:rsidR="00362A55">
        <w:rPr>
          <w:rFonts w:ascii="Times New Roman" w:hAnsi="Times New Roman" w:cs="Times New Roman"/>
          <w:sz w:val="28"/>
          <w:szCs w:val="28"/>
        </w:rPr>
        <w:t>;</w:t>
      </w:r>
    </w:p>
    <w:p w14:paraId="34EB9BB5" w14:textId="77777777" w:rsidR="00362A55" w:rsidRPr="000479ED" w:rsidRDefault="00362A55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lastRenderedPageBreak/>
        <w:t>высокотехнологичность выпускаемой продукции</w:t>
      </w:r>
      <w:r w:rsidR="00E844CF" w:rsidRPr="0022153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C139E8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4.4. Для оценки соответствия проекта к</w:t>
      </w:r>
      <w:r w:rsidR="00C17D8D">
        <w:rPr>
          <w:rFonts w:ascii="Times New Roman" w:hAnsi="Times New Roman" w:cs="Times New Roman"/>
          <w:sz w:val="28"/>
          <w:szCs w:val="28"/>
        </w:rPr>
        <w:t>ритерию «</w:t>
      </w:r>
      <w:r w:rsidRPr="00B2584E">
        <w:rPr>
          <w:rFonts w:ascii="Times New Roman" w:hAnsi="Times New Roman" w:cs="Times New Roman"/>
          <w:sz w:val="28"/>
          <w:szCs w:val="28"/>
        </w:rPr>
        <w:t>Производственная обоснованность проекта и стратегическая заинтересован</w:t>
      </w:r>
      <w:r w:rsidR="00C17D8D">
        <w:rPr>
          <w:rFonts w:ascii="Times New Roman" w:hAnsi="Times New Roman" w:cs="Times New Roman"/>
          <w:sz w:val="28"/>
          <w:szCs w:val="28"/>
        </w:rPr>
        <w:t>ность компании в его реализации»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08D75A3E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бизнес-плане; </w:t>
      </w:r>
    </w:p>
    <w:p w14:paraId="48ADB1A6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отсутствие критической зависимости проекта от импортного сырья или комплектующих; </w:t>
      </w:r>
    </w:p>
    <w:p w14:paraId="4A84FED4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соответствие проекта основной деятельности компании и ее бизнес-стратегии, стратегическая важность проекта для компании, заинтересованность компании в его реализации; </w:t>
      </w:r>
    </w:p>
    <w:p w14:paraId="6B30D677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наличие материально-технической базы для выполнения разработки у Заявителя; </w:t>
      </w:r>
    </w:p>
    <w:p w14:paraId="4BA09010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обоснованность графика и сроков мероприятий разработки нового продукта; </w:t>
      </w:r>
    </w:p>
    <w:p w14:paraId="69C380F7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обоснованность бюджета на разработку нового продукта; </w:t>
      </w:r>
    </w:p>
    <w:p w14:paraId="0503E2B8" w14:textId="05D5B890" w:rsidR="00B2584E" w:rsidRPr="0022153B" w:rsidRDefault="00B2584E" w:rsidP="0022153B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>наличие необходимых для разработки компетенций, профессиональная репутация проектной команды Заявителя</w:t>
      </w:r>
      <w:r w:rsidR="006133DF">
        <w:rPr>
          <w:rFonts w:ascii="Times New Roman" w:hAnsi="Times New Roman" w:cs="Times New Roman"/>
          <w:sz w:val="28"/>
          <w:szCs w:val="28"/>
        </w:rPr>
        <w:t>.</w:t>
      </w:r>
      <w:r w:rsidRPr="00221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D5CF4" w14:textId="77777777" w:rsidR="00A16DA4" w:rsidRDefault="00B2584E" w:rsidP="00C4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>4.5. Для оценки</w:t>
      </w:r>
      <w:r w:rsidR="00964596">
        <w:rPr>
          <w:rFonts w:ascii="Times New Roman" w:hAnsi="Times New Roman" w:cs="Times New Roman"/>
          <w:sz w:val="28"/>
          <w:szCs w:val="28"/>
        </w:rPr>
        <w:t xml:space="preserve"> соответствия проекта критерию «</w:t>
      </w:r>
      <w:r w:rsidRPr="005222AB">
        <w:rPr>
          <w:rFonts w:ascii="Times New Roman" w:hAnsi="Times New Roman" w:cs="Times New Roman"/>
          <w:sz w:val="28"/>
          <w:szCs w:val="28"/>
        </w:rPr>
        <w:t>Финансово-экономическая</w:t>
      </w:r>
    </w:p>
    <w:p w14:paraId="5E83A147" w14:textId="77777777" w:rsidR="00B2584E" w:rsidRPr="00B2584E" w:rsidRDefault="00B2584E" w:rsidP="00C4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 эффективность и устойчивость проекта</w:t>
      </w:r>
      <w:r w:rsidR="00964596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финансовых ресурсов Заявителя по следующим параметрам: </w:t>
      </w:r>
    </w:p>
    <w:p w14:paraId="7ACF1A2D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обоснованность и достаточность планируемых финансовых ресурсов для реализации проекта; </w:t>
      </w:r>
    </w:p>
    <w:p w14:paraId="762C1F8A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 </w:t>
      </w:r>
    </w:p>
    <w:p w14:paraId="15C2E041" w14:textId="33FFCFC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в полном объеме необходимых финансовых ресурсов, достаточных для обслуживания и погашения займа Фондов Заявителем, в т.ч. за счет денежных потоков, генерируемых проектом, либо подтверждена возможность обслуживания займа </w:t>
      </w:r>
      <w:r w:rsidRPr="005222AB">
        <w:rPr>
          <w:rFonts w:ascii="Times New Roman" w:hAnsi="Times New Roman" w:cs="Times New Roman"/>
          <w:sz w:val="28"/>
          <w:szCs w:val="28"/>
        </w:rPr>
        <w:lastRenderedPageBreak/>
        <w:t xml:space="preserve">Фондов за счет денежных потоков от текущей деятельности Заявителя; </w:t>
      </w:r>
    </w:p>
    <w:p w14:paraId="7021DF79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>сумма чистого дисконтированного денежного потока, генерируемого проектом (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, NPV), положительна; </w:t>
      </w:r>
    </w:p>
    <w:p w14:paraId="5E871832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противоречий. </w:t>
      </w:r>
    </w:p>
    <w:p w14:paraId="7FB81E16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75010">
        <w:rPr>
          <w:rFonts w:ascii="Times New Roman" w:hAnsi="Times New Roman" w:cs="Times New Roman"/>
          <w:sz w:val="28"/>
          <w:szCs w:val="28"/>
        </w:rPr>
        <w:t>4.6.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Для оценки соответствия проекта критерию </w:t>
      </w:r>
      <w:r w:rsidR="00964596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Финансовая состоятельность Заявителя</w:t>
      </w:r>
      <w:r w:rsidR="00964596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</w:t>
      </w:r>
      <w:r w:rsidR="005222AB">
        <w:rPr>
          <w:rFonts w:ascii="Times New Roman" w:hAnsi="Times New Roman" w:cs="Times New Roman"/>
          <w:sz w:val="28"/>
          <w:szCs w:val="28"/>
        </w:rPr>
        <w:t>иза по следующим параметрам: т</w:t>
      </w:r>
      <w:r w:rsidRPr="00B2584E">
        <w:rPr>
          <w:rFonts w:ascii="Times New Roman" w:hAnsi="Times New Roman" w:cs="Times New Roman"/>
          <w:sz w:val="28"/>
          <w:szCs w:val="28"/>
        </w:rPr>
        <w:t xml:space="preserve">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55672FB9" w14:textId="548151AB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4.7. Для оценки</w:t>
      </w:r>
      <w:r w:rsidR="004275FD">
        <w:rPr>
          <w:rFonts w:ascii="Times New Roman" w:hAnsi="Times New Roman" w:cs="Times New Roman"/>
          <w:sz w:val="28"/>
          <w:szCs w:val="28"/>
        </w:rPr>
        <w:t xml:space="preserve"> соответствия проекта критерию «Обеспечение возврата займа»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 экспертиза на соответствие предоставленного Заявителем обеспечения возврата займа требованиям Стандарта </w:t>
      </w:r>
      <w:r w:rsidR="00964596">
        <w:rPr>
          <w:rFonts w:ascii="Times New Roman" w:hAnsi="Times New Roman" w:cs="Times New Roman"/>
          <w:sz w:val="28"/>
          <w:szCs w:val="28"/>
        </w:rPr>
        <w:t>Фонда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№</w:t>
      </w:r>
      <w:r w:rsidR="002C2ACA">
        <w:rPr>
          <w:rFonts w:ascii="Times New Roman" w:hAnsi="Times New Roman" w:cs="Times New Roman"/>
          <w:sz w:val="28"/>
          <w:szCs w:val="28"/>
        </w:rPr>
        <w:t> </w:t>
      </w:r>
      <w:r w:rsidR="00B63BD5">
        <w:rPr>
          <w:rFonts w:ascii="Times New Roman" w:hAnsi="Times New Roman" w:cs="Times New Roman"/>
          <w:sz w:val="28"/>
          <w:szCs w:val="28"/>
        </w:rPr>
        <w:t>СФ-03</w:t>
      </w:r>
      <w:r w:rsidRPr="00B2584E">
        <w:rPr>
          <w:rFonts w:ascii="Times New Roman" w:hAnsi="Times New Roman" w:cs="Times New Roman"/>
          <w:sz w:val="28"/>
          <w:szCs w:val="28"/>
        </w:rPr>
        <w:t>, предъявляемым к качеству и достаточности обеспечения.</w:t>
      </w:r>
    </w:p>
    <w:p w14:paraId="729E9E40" w14:textId="6B43B388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4.8. Для оценки соответствия проекта критерию </w:t>
      </w:r>
      <w:r w:rsidR="00964596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Юридическая состоятельность Заявителя, лиц, предоставивших обеспечение и схемы реализации проекта</w:t>
      </w:r>
      <w:r w:rsidR="00964596">
        <w:rPr>
          <w:rFonts w:ascii="Times New Roman" w:hAnsi="Times New Roman" w:cs="Times New Roman"/>
          <w:sz w:val="28"/>
          <w:szCs w:val="28"/>
        </w:rPr>
        <w:t>»</w:t>
      </w:r>
      <w:r w:rsidR="00D66372">
        <w:rPr>
          <w:rFonts w:ascii="Times New Roman" w:hAnsi="Times New Roman" w:cs="Times New Roman"/>
          <w:sz w:val="28"/>
          <w:szCs w:val="28"/>
        </w:rPr>
        <w:t>,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4A29F97B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Заявителя, лиц, предоставивших обеспечение, действующему законодательству; </w:t>
      </w:r>
    </w:p>
    <w:p w14:paraId="4754C3D1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владельцам; </w:t>
      </w:r>
    </w:p>
    <w:p w14:paraId="19E9047E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прозрачность состава участников (акционеров) / бенефициарных владельцев Заявителя, лиц, предоставивших обеспечение; </w:t>
      </w:r>
    </w:p>
    <w:p w14:paraId="1B5E07E7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10 % от </w:t>
      </w:r>
      <w:r w:rsidRPr="005222AB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балансовых активов Заявителя / лиц, предоставивших обеспечение; </w:t>
      </w:r>
    </w:p>
    <w:p w14:paraId="0161F041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 </w:t>
      </w:r>
    </w:p>
    <w:p w14:paraId="254A9E18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полномочий представителей сторон к совершению предполагаемой сделки Заявителя, лиц, предоставивших обеспечение. </w:t>
      </w:r>
    </w:p>
    <w:p w14:paraId="3A9FC634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4.9. В случае привлечения для реализации проекта ключевого исполнителя </w:t>
      </w:r>
      <w:r w:rsidR="005467B2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 оценку соответствия такого лица требованиям настоящего стандарта к ключевому исполнителю. </w:t>
      </w:r>
    </w:p>
    <w:p w14:paraId="1E8382CF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5467B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Производственная обоснованность привлечения ключевого исполнителя</w:t>
      </w:r>
      <w:r w:rsidR="005467B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363E0D20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производственных активов и материально-технической базы у ключевого исполнителя; </w:t>
      </w:r>
    </w:p>
    <w:p w14:paraId="058A5ADF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выполняемых работ по проекту основной деятельности компании; </w:t>
      </w:r>
    </w:p>
    <w:p w14:paraId="27CCD31D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обоснованность бюджета; </w:t>
      </w:r>
    </w:p>
    <w:p w14:paraId="77CBB88D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необходимых для разработки компетенций, профессиональная репутация ключевого исполнителя. </w:t>
      </w:r>
    </w:p>
    <w:p w14:paraId="5D740231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5467B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Юридическая состоятельность ключевого исполнителя</w:t>
      </w:r>
      <w:r w:rsidR="005467B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4684ED23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ключевого исполнителя действующему законодательству и деятельности по проекту; </w:t>
      </w:r>
    </w:p>
    <w:p w14:paraId="748A41A9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прозрачность состава участников (акционеров) / бенефициарных владельцев ключевого исполнителя; </w:t>
      </w:r>
    </w:p>
    <w:p w14:paraId="7705EA73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 </w:t>
      </w:r>
    </w:p>
    <w:p w14:paraId="390039EF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процедуры банкротства, ликвидации ключевого исполнителя; </w:t>
      </w:r>
    </w:p>
    <w:p w14:paraId="58BB5EEA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бенефициарным владельцам. </w:t>
      </w:r>
    </w:p>
    <w:p w14:paraId="27350FBA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4.10. Для целей настоящего стандарта идентификация бенефициарных владельцев не проводится в отношении лиц, являющихся: </w:t>
      </w:r>
    </w:p>
    <w:p w14:paraId="39A90872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 </w:t>
      </w:r>
    </w:p>
    <w:p w14:paraId="24B5C7E5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 </w:t>
      </w:r>
    </w:p>
    <w:p w14:paraId="6CC264CB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222A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5222AB">
        <w:rPr>
          <w:rFonts w:ascii="Times New Roman" w:hAnsi="Times New Roman" w:cs="Times New Roman"/>
          <w:sz w:val="28"/>
          <w:szCs w:val="28"/>
        </w:rPr>
        <w:t xml:space="preserve">, либо раскрывающими информацию о владельцах на общедоступных ресурсах на ином основании; </w:t>
      </w:r>
    </w:p>
    <w:p w14:paraId="78A1C052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дочерними обществами иностранных структур, организационная форма которых не предусматривает наличия бенефициарного владельца. </w:t>
      </w:r>
    </w:p>
    <w:p w14:paraId="705BFE4D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4.11. Для целей настоящего стандарта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 экспертизы. </w:t>
      </w:r>
    </w:p>
    <w:p w14:paraId="1437BB33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</w:t>
      </w:r>
      <w:r w:rsidR="00CB4912">
        <w:rPr>
          <w:rFonts w:ascii="Times New Roman" w:hAnsi="Times New Roman" w:cs="Times New Roman"/>
          <w:sz w:val="28"/>
          <w:szCs w:val="28"/>
        </w:rPr>
        <w:t>ежании двойного налогообложения</w:t>
      </w:r>
      <w:r w:rsidR="00CB491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5444E" w14:textId="77777777" w:rsidR="00B2584E" w:rsidRPr="005513C4" w:rsidRDefault="00B2584E" w:rsidP="00A52B4E">
      <w:pPr>
        <w:pStyle w:val="1"/>
        <w:numPr>
          <w:ilvl w:val="0"/>
          <w:numId w:val="37"/>
        </w:numPr>
      </w:pPr>
      <w:bookmarkStart w:id="6" w:name="_Toc4599154"/>
      <w:r w:rsidRPr="005513C4">
        <w:t>Направления целевого использования средств финансирования проекта</w:t>
      </w:r>
      <w:bookmarkEnd w:id="6"/>
      <w:r w:rsidRPr="005513C4">
        <w:t xml:space="preserve"> </w:t>
      </w:r>
    </w:p>
    <w:p w14:paraId="7FEA47B0" w14:textId="77777777" w:rsidR="007C722F" w:rsidRPr="007C722F" w:rsidRDefault="007C722F" w:rsidP="007C722F"/>
    <w:p w14:paraId="59CD259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проекта со стороны Фондов, могут быть направлены на реализацию следующих мероприятий: </w:t>
      </w:r>
    </w:p>
    <w:p w14:paraId="2E281F65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5.1.1. Разработка нового продукта/технологии, включая: </w:t>
      </w:r>
    </w:p>
    <w:p w14:paraId="5449441A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>опытно-конструкторские и опытно-технологические работы</w:t>
      </w:r>
      <w:r w:rsidR="00E956B7">
        <w:rPr>
          <w:rFonts w:ascii="Times New Roman" w:hAnsi="Times New Roman" w:cs="Times New Roman"/>
          <w:sz w:val="28"/>
          <w:szCs w:val="28"/>
        </w:rPr>
        <w:t xml:space="preserve">, </w:t>
      </w:r>
      <w:r w:rsidR="00E956B7" w:rsidRPr="0022153B">
        <w:rPr>
          <w:rFonts w:ascii="Times New Roman" w:hAnsi="Times New Roman" w:cs="Times New Roman"/>
          <w:sz w:val="28"/>
          <w:szCs w:val="28"/>
        </w:rPr>
        <w:t>в том числе промышленный дизайн</w:t>
      </w:r>
      <w:r w:rsidRPr="006644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C66E31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технические, производственно-технологические, маркетинговые тестирования и испытания; </w:t>
      </w:r>
    </w:p>
    <w:p w14:paraId="6C7E11FC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проведение патентных исследований (на патентную чистоту, выявление охраноспособных решений и др.), патентование разработанных решений, в т.ч. зарубежное патентование; </w:t>
      </w:r>
    </w:p>
    <w:p w14:paraId="3B84D5A0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 </w:t>
      </w:r>
    </w:p>
    <w:p w14:paraId="7204364F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для проведения мероприятий по 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в объеме до 20 % от суммы займа. </w:t>
      </w:r>
    </w:p>
    <w:p w14:paraId="26A4771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5.1.2. 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 </w:t>
      </w:r>
    </w:p>
    <w:p w14:paraId="0E78EFD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5.1.3. Разработка технико-экономического обоснования инвестиционной стадии проекта, прединвестиционный анализ и оптимизация проекта, не включая расходы на аналитические исследования рынка. Сертификация и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новых методов эффективной организации производства (ISO 9000, LEAN и пр.). </w:t>
      </w:r>
    </w:p>
    <w:p w14:paraId="5095E01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5.1.4.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14:paraId="20C211F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5.1.5. Инжиниринг: </w:t>
      </w:r>
    </w:p>
    <w:p w14:paraId="503915FD" w14:textId="77777777" w:rsidR="00B2584E" w:rsidRPr="001E0172" w:rsidRDefault="00B2584E" w:rsidP="00A52B4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72">
        <w:rPr>
          <w:rFonts w:ascii="Times New Roman" w:hAnsi="Times New Roman" w:cs="Times New Roman"/>
          <w:sz w:val="28"/>
          <w:szCs w:val="28"/>
        </w:rPr>
        <w:t xml:space="preserve"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 </w:t>
      </w:r>
    </w:p>
    <w:p w14:paraId="390D6726" w14:textId="77777777" w:rsidR="00B2584E" w:rsidRPr="001E0172" w:rsidRDefault="00B2584E" w:rsidP="00A52B4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72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 </w:t>
      </w:r>
    </w:p>
    <w:p w14:paraId="523AE748" w14:textId="77777777" w:rsidR="00B2584E" w:rsidRPr="001E0172" w:rsidRDefault="00B2584E" w:rsidP="00A52B4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72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 </w:t>
      </w:r>
    </w:p>
    <w:p w14:paraId="38C7A42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DF0927">
        <w:rPr>
          <w:rFonts w:ascii="Times New Roman" w:hAnsi="Times New Roman" w:cs="Times New Roman"/>
          <w:sz w:val="28"/>
          <w:szCs w:val="28"/>
        </w:rPr>
        <w:t>5.1.6. Приобретение в собственность</w:t>
      </w:r>
      <w:r w:rsidR="00CB4912" w:rsidRPr="00DF0927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DF0927">
        <w:rPr>
          <w:rFonts w:ascii="Times New Roman" w:hAnsi="Times New Roman" w:cs="Times New Roman"/>
          <w:sz w:val="28"/>
          <w:szCs w:val="28"/>
        </w:rPr>
        <w:t xml:space="preserve"> для целей технологического перевооружения и</w:t>
      </w:r>
      <w:r w:rsidRPr="00A1259B">
        <w:rPr>
          <w:rFonts w:ascii="Times New Roman" w:hAnsi="Times New Roman" w:cs="Times New Roman"/>
          <w:sz w:val="28"/>
          <w:szCs w:val="28"/>
        </w:rPr>
        <w:t xml:space="preserve"> модернизации производства российского и/или импортного промышленного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оборудования, а также его монтаж, наладка и иные мероприятия по его подготовке для серийного производства. </w:t>
      </w:r>
    </w:p>
    <w:p w14:paraId="5DF039D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5.1.7. Общехозяйственные расходы по проекту – затраты на выполнение функций управления и обслуживания подразделений, реализующих проект – в объеме не более 10 % от суммы займа: </w:t>
      </w:r>
    </w:p>
    <w:p w14:paraId="63E7BB41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 </w:t>
      </w:r>
    </w:p>
    <w:p w14:paraId="4C0797C3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командировочные и транспортные расходы проектной команды (стоимость проезда и проживания); </w:t>
      </w:r>
    </w:p>
    <w:p w14:paraId="5A55E3F0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подготовка, переподготовка, обучение инженерного, производственного и эксплуатационного персонала для обеспечения производства; </w:t>
      </w:r>
    </w:p>
    <w:p w14:paraId="2C164EB2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lastRenderedPageBreak/>
        <w:t xml:space="preserve"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 </w:t>
      </w:r>
    </w:p>
    <w:p w14:paraId="6ED5DAB4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затраты на охрану труда и противопожарные мероприятия, расходы на оплату услуг охраны, услуг по хранению имущества; </w:t>
      </w:r>
    </w:p>
    <w:p w14:paraId="1D3415A4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расходы на маркетинговое продвижение продукта; </w:t>
      </w:r>
    </w:p>
    <w:p w14:paraId="722EFDEE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расходы по оплате информационных, аудиторских, консультационных и т.п. услуг, услуг связи, комиссий банков; </w:t>
      </w:r>
    </w:p>
    <w:p w14:paraId="0FD08CFF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для оргтехники, бумаги и канцелярских принадлежностей, хозяйственного инвентаря; </w:t>
      </w:r>
    </w:p>
    <w:p w14:paraId="4EBDDE17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 </w:t>
      </w:r>
    </w:p>
    <w:p w14:paraId="64FDEED2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5.2. Денежные средства, предоставленные Заявителю Фондами 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 платежей. </w:t>
      </w:r>
    </w:p>
    <w:p w14:paraId="7CBFDFA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софинансировании проекта, установленных в статье 3 настоящего стандарта. </w:t>
      </w:r>
    </w:p>
    <w:p w14:paraId="67F4030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проекта со стороны Фондов, не могут быть направлены на реализацию следующих мероприятий: </w:t>
      </w:r>
    </w:p>
    <w:p w14:paraId="1725ED74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строительство или капитальный ремонт зданий, сооружений, коммуникаций для организации производства или общехозяйственного назначения; </w:t>
      </w:r>
    </w:p>
    <w:p w14:paraId="25134BEA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приобретение сырья и ресурсов для выпуска промышленных партий продукции; </w:t>
      </w:r>
    </w:p>
    <w:p w14:paraId="70542280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lastRenderedPageBreak/>
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Стандартом; </w:t>
      </w:r>
    </w:p>
    <w:p w14:paraId="66BC882D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уплата процентов по заемным средствам, в том числе по займу, предоставленному Фондами для финансирования проекта. </w:t>
      </w:r>
    </w:p>
    <w:p w14:paraId="69C113F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5.3. 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10 %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Фондов с проведением</w:t>
      </w:r>
      <w:r w:rsidR="00B75010">
        <w:rPr>
          <w:rFonts w:ascii="Times New Roman" w:hAnsi="Times New Roman" w:cs="Times New Roman"/>
          <w:sz w:val="28"/>
          <w:szCs w:val="28"/>
        </w:rPr>
        <w:t xml:space="preserve"> за счет средств Заявителя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повторной производственно-технологической и финансово-экономической экспертиз. </w:t>
      </w:r>
    </w:p>
    <w:p w14:paraId="2F27E0F8" w14:textId="77777777" w:rsidR="00231665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5.4. Оплата приобретаемых товаров (работ, услуг) за счет средств займа ключевым исполнителям, не раскрытым на момент принятия Фондами решения о предоставлении финансирования проекта, возможна при условии получения согласования платежа со стороны Фондов с обязательным проведением дополнительной производственно-технологической и юридической эксп</w:t>
      </w:r>
      <w:r w:rsidR="005D5258">
        <w:rPr>
          <w:rFonts w:ascii="Times New Roman" w:hAnsi="Times New Roman" w:cs="Times New Roman"/>
          <w:sz w:val="28"/>
          <w:szCs w:val="28"/>
        </w:rPr>
        <w:t>ертиз ключевого исполнителя</w:t>
      </w:r>
      <w:r w:rsidR="00231665">
        <w:rPr>
          <w:rFonts w:ascii="Times New Roman" w:hAnsi="Times New Roman" w:cs="Times New Roman"/>
          <w:sz w:val="28"/>
          <w:szCs w:val="28"/>
        </w:rPr>
        <w:t xml:space="preserve"> за счет средств Заявителя</w:t>
      </w:r>
      <w:r w:rsidR="005D5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E55B3" w14:textId="77777777" w:rsidR="00B2584E" w:rsidRPr="00680299" w:rsidRDefault="00B2584E" w:rsidP="00A52B4E">
      <w:pPr>
        <w:pStyle w:val="1"/>
        <w:numPr>
          <w:ilvl w:val="0"/>
          <w:numId w:val="37"/>
        </w:numPr>
      </w:pPr>
      <w:bookmarkStart w:id="7" w:name="_Toc4599155"/>
      <w:r w:rsidRPr="00680299">
        <w:t>Требования к Заявителю и основным участникам проекта</w:t>
      </w:r>
      <w:bookmarkEnd w:id="7"/>
      <w:r w:rsidRPr="00680299">
        <w:t xml:space="preserve"> </w:t>
      </w:r>
    </w:p>
    <w:p w14:paraId="7D5A7211" w14:textId="77777777" w:rsidR="007C722F" w:rsidRPr="007C722F" w:rsidRDefault="007C722F" w:rsidP="007C722F"/>
    <w:p w14:paraId="11D6DF4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6.1. Лицо, претендующее на получение денежных средств (Заявитель), должно соответствовать следующим требованиям: </w:t>
      </w:r>
    </w:p>
    <w:p w14:paraId="7B4160D0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являться юридическим лицом –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162C1595" w14:textId="77777777" w:rsidR="00B2584E" w:rsidRPr="00283439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являться юридическим лицом или индивидуальным предпринимателем, </w:t>
      </w:r>
      <w:r w:rsidRPr="00283439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сфере промышленности на территории </w:t>
      </w:r>
      <w:r w:rsidR="00335D3D" w:rsidRPr="0028343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834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44BF16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>являться резидентом Российской Фед</w:t>
      </w:r>
      <w:r w:rsidR="005D5258">
        <w:rPr>
          <w:rFonts w:ascii="Times New Roman" w:hAnsi="Times New Roman" w:cs="Times New Roman"/>
          <w:sz w:val="28"/>
          <w:szCs w:val="28"/>
        </w:rPr>
        <w:t>ерации</w:t>
      </w:r>
      <w:r w:rsidR="005D5258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5D52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636D2F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>не являться дочерним хозяйственным обществом</w:t>
      </w:r>
      <w:r w:rsidR="005D5258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5D5258">
        <w:rPr>
          <w:rFonts w:ascii="Times New Roman" w:hAnsi="Times New Roman" w:cs="Times New Roman"/>
          <w:sz w:val="28"/>
          <w:szCs w:val="28"/>
        </w:rPr>
        <w:t xml:space="preserve"> юридических лиц, созданных в соответствии с законодательством иностранных </w:t>
      </w:r>
      <w:r w:rsidRPr="005D525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 и имеющих местонахождение в низконалоговой юрисдикции за пределами территории Российской Федерации; </w:t>
      </w:r>
    </w:p>
    <w:p w14:paraId="1D6074C6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 </w:t>
      </w:r>
    </w:p>
    <w:p w14:paraId="186C9B76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раскрыть структуру собственности, предоставить список аффилированных лиц и сведения о конечных бенефициарах на момент подачи заявки; </w:t>
      </w:r>
    </w:p>
    <w:p w14:paraId="1994B4F1" w14:textId="77777777" w:rsidR="00B2584E" w:rsidRPr="00B52194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194">
        <w:rPr>
          <w:rFonts w:ascii="Times New Roman" w:hAnsi="Times New Roman" w:cs="Times New Roman"/>
          <w:sz w:val="28"/>
          <w:szCs w:val="28"/>
        </w:rPr>
        <w:t xml:space="preserve">не должно находиться в процессе реорганизации, ликвидации или банкротства на момент подачи заявки и/или получения займа. </w:t>
      </w:r>
    </w:p>
    <w:p w14:paraId="6A787C20" w14:textId="352FBEA3" w:rsidR="00662C05" w:rsidRPr="0022153B" w:rsidRDefault="00B2584E" w:rsidP="00662C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6.2. </w:t>
      </w:r>
      <w:r w:rsidR="00662C05" w:rsidRPr="0022153B">
        <w:rPr>
          <w:rFonts w:ascii="Times New Roman" w:hAnsi="Times New Roman" w:cs="Times New Roman"/>
          <w:sz w:val="28"/>
          <w:szCs w:val="28"/>
        </w:rPr>
        <w:t>Заявитель не должен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текущую просроченную задолженность перед Фондом.</w:t>
      </w:r>
    </w:p>
    <w:p w14:paraId="2B3EC120" w14:textId="77777777" w:rsidR="00662C05" w:rsidRPr="00B2584E" w:rsidRDefault="00662C05" w:rsidP="00662C05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>Заявителям, имеющим зафиксированные факты несвоевременного выполнения в прошлом обязательств перед Фондом,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средств, или входящим в одну Группу лиц с заемщиками, имеющим текущую просроченную задолженность перед Фондом по займам, выданным за счет средств бюджета, финансирование проектов предоставляется по решению Наблюдательного совета Фонда (за исключением решения о финансировании проектов Заявителей, входящих в государственные корпорации).</w:t>
      </w:r>
    </w:p>
    <w:p w14:paraId="2183B8E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6.3. В случае, если между Заявителем и </w:t>
      </w:r>
      <w:r w:rsidRPr="00D166F1">
        <w:rPr>
          <w:rFonts w:ascii="Times New Roman" w:hAnsi="Times New Roman" w:cs="Times New Roman"/>
          <w:sz w:val="28"/>
          <w:szCs w:val="28"/>
        </w:rPr>
        <w:t>Фондами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на дату подачи заявки действует договор (договоры) целевого займа, то для приема </w:t>
      </w:r>
      <w:r w:rsidR="0048711A">
        <w:rPr>
          <w:rFonts w:ascii="Times New Roman" w:hAnsi="Times New Roman" w:cs="Times New Roman"/>
          <w:sz w:val="28"/>
          <w:szCs w:val="28"/>
        </w:rPr>
        <w:t>Фондом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заявки в работу должны выполняться одновременно следующие условия: </w:t>
      </w:r>
    </w:p>
    <w:p w14:paraId="55583174" w14:textId="77777777" w:rsidR="00B2584E" w:rsidRPr="00C106F7" w:rsidRDefault="00B2584E" w:rsidP="00A52B4E">
      <w:pPr>
        <w:pStyle w:val="a3"/>
        <w:numPr>
          <w:ilvl w:val="1"/>
          <w:numId w:val="1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 xml:space="preserve">суммарная доля заимствований из средств целевого финансирования Фондов с учетом запрашиваемой суммы займа по вновь заявляемому проекту не должна составлять более 50 % балансовой стоимости активов Заявителя на последнюю отчетную дату; </w:t>
      </w:r>
    </w:p>
    <w:p w14:paraId="336E254E" w14:textId="77777777" w:rsidR="00B2584E" w:rsidRPr="00C106F7" w:rsidRDefault="00B2584E" w:rsidP="00A52B4E">
      <w:pPr>
        <w:pStyle w:val="a3"/>
        <w:numPr>
          <w:ilvl w:val="1"/>
          <w:numId w:val="1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>истекли 2 (два) отчетных периода (квартала) с даты заключения последнего договора целевого за</w:t>
      </w:r>
      <w:r w:rsidR="00C106F7" w:rsidRPr="00C106F7">
        <w:rPr>
          <w:rFonts w:ascii="Times New Roman" w:hAnsi="Times New Roman" w:cs="Times New Roman"/>
          <w:sz w:val="28"/>
          <w:szCs w:val="28"/>
        </w:rPr>
        <w:t>йма</w:t>
      </w:r>
      <w:r w:rsidRPr="00C106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9E5F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236BDB">
        <w:rPr>
          <w:rFonts w:ascii="Times New Roman" w:hAnsi="Times New Roman" w:cs="Times New Roman"/>
          <w:sz w:val="28"/>
          <w:szCs w:val="28"/>
        </w:rPr>
        <w:lastRenderedPageBreak/>
        <w:t>6.4. Наблюдательный совет Фонда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определяет предельный размер суммарной доли заимствований, предоставляемых из средств целевого финансирования Фондов заявителям, входящим в одну Группу лиц. </w:t>
      </w:r>
    </w:p>
    <w:p w14:paraId="6218439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6.5. Лицо, заявленное в проекте как ключевой исполнитель, должно соответствовать следующим требованиям: </w:t>
      </w:r>
    </w:p>
    <w:p w14:paraId="57E6ED26" w14:textId="77777777" w:rsidR="00B2584E" w:rsidRPr="00C106F7" w:rsidRDefault="00B2584E" w:rsidP="00A52B4E">
      <w:pPr>
        <w:pStyle w:val="a3"/>
        <w:numPr>
          <w:ilvl w:val="1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</w:t>
      </w:r>
      <w:r w:rsidR="00C106F7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C106F7">
        <w:rPr>
          <w:rFonts w:ascii="Times New Roman" w:hAnsi="Times New Roman" w:cs="Times New Roman"/>
          <w:sz w:val="28"/>
          <w:szCs w:val="28"/>
        </w:rPr>
        <w:t xml:space="preserve"> или иностранным юридическим лицом, не зарегистрированным в низконалоговой юрисдикции; </w:t>
      </w:r>
    </w:p>
    <w:p w14:paraId="5124A218" w14:textId="77777777" w:rsidR="00B2584E" w:rsidRPr="00C106F7" w:rsidRDefault="00B2584E" w:rsidP="00A52B4E">
      <w:pPr>
        <w:pStyle w:val="a3"/>
        <w:numPr>
          <w:ilvl w:val="1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>не должно находиться в процессе</w:t>
      </w:r>
      <w:r w:rsidR="0048711A">
        <w:rPr>
          <w:rFonts w:ascii="Times New Roman" w:hAnsi="Times New Roman" w:cs="Times New Roman"/>
          <w:sz w:val="28"/>
          <w:szCs w:val="28"/>
        </w:rPr>
        <w:t xml:space="preserve"> </w:t>
      </w:r>
      <w:r w:rsidRPr="00C106F7">
        <w:rPr>
          <w:rFonts w:ascii="Times New Roman" w:hAnsi="Times New Roman" w:cs="Times New Roman"/>
          <w:sz w:val="28"/>
          <w:szCs w:val="28"/>
        </w:rPr>
        <w:t xml:space="preserve">ликвидации или банкротства; </w:t>
      </w:r>
    </w:p>
    <w:p w14:paraId="056B6404" w14:textId="77777777" w:rsidR="00B2584E" w:rsidRDefault="00B2584E" w:rsidP="00A52B4E">
      <w:pPr>
        <w:pStyle w:val="a3"/>
        <w:numPr>
          <w:ilvl w:val="1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 xml:space="preserve"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продукции. </w:t>
      </w:r>
    </w:p>
    <w:p w14:paraId="03E89325" w14:textId="77777777" w:rsidR="00B2584E" w:rsidRDefault="00B2584E" w:rsidP="00A52B4E">
      <w:pPr>
        <w:pStyle w:val="1"/>
        <w:numPr>
          <w:ilvl w:val="0"/>
          <w:numId w:val="37"/>
        </w:numPr>
      </w:pPr>
      <w:bookmarkStart w:id="8" w:name="_Toc4599156"/>
      <w:r w:rsidRPr="007C722F">
        <w:t>Инструменты финансирования</w:t>
      </w:r>
      <w:bookmarkEnd w:id="8"/>
      <w:r w:rsidRPr="007C722F">
        <w:t xml:space="preserve"> </w:t>
      </w:r>
    </w:p>
    <w:p w14:paraId="0C61B3EF" w14:textId="77777777" w:rsidR="007C722F" w:rsidRPr="007C722F" w:rsidRDefault="007C722F" w:rsidP="007C722F"/>
    <w:p w14:paraId="1B4081D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7.1. Финансирование со стороны Фондов осуществляется путем предоставления целевого займа на условиях возмездности и возвратности. </w:t>
      </w:r>
    </w:p>
    <w:p w14:paraId="14C2AAF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7.2.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 </w:t>
      </w:r>
      <w:r w:rsidR="00210F04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10F04" w:rsidRPr="00AE44E2">
        <w:rPr>
          <w:rFonts w:ascii="Times New Roman" w:hAnsi="Times New Roman" w:cs="Times New Roman"/>
          <w:sz w:val="28"/>
          <w:szCs w:val="28"/>
        </w:rPr>
        <w:t>ВО</w:t>
      </w:r>
      <w:r w:rsidRPr="00AE44E2">
        <w:rPr>
          <w:rFonts w:ascii="Times New Roman" w:hAnsi="Times New Roman" w:cs="Times New Roman"/>
          <w:sz w:val="28"/>
          <w:szCs w:val="28"/>
        </w:rPr>
        <w:t xml:space="preserve"> № </w:t>
      </w:r>
      <w:r w:rsidR="00E44627">
        <w:rPr>
          <w:rFonts w:ascii="Times New Roman" w:hAnsi="Times New Roman" w:cs="Times New Roman"/>
          <w:sz w:val="28"/>
          <w:szCs w:val="28"/>
        </w:rPr>
        <w:t>СФ-03.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4A71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7.3. Процентная ставка по предоставляемым целевым займам составляет: </w:t>
      </w:r>
    </w:p>
    <w:p w14:paraId="182BA28F" w14:textId="519D819A" w:rsidR="00B2584E" w:rsidRPr="00965D13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965D13">
        <w:rPr>
          <w:rFonts w:ascii="Times New Roman" w:hAnsi="Times New Roman" w:cs="Times New Roman"/>
          <w:sz w:val="28"/>
          <w:szCs w:val="28"/>
        </w:rPr>
        <w:t xml:space="preserve">7.3.1. </w:t>
      </w:r>
      <w:r w:rsidR="00645A8A" w:rsidRPr="00965D13">
        <w:rPr>
          <w:rFonts w:ascii="Times New Roman" w:hAnsi="Times New Roman" w:cs="Times New Roman"/>
          <w:sz w:val="28"/>
          <w:szCs w:val="28"/>
        </w:rPr>
        <w:t>1</w:t>
      </w:r>
      <w:r w:rsidRPr="00965D13">
        <w:rPr>
          <w:rFonts w:ascii="Times New Roman" w:hAnsi="Times New Roman" w:cs="Times New Roman"/>
          <w:sz w:val="28"/>
          <w:szCs w:val="28"/>
        </w:rPr>
        <w:t xml:space="preserve"> (</w:t>
      </w:r>
      <w:r w:rsidR="00645A8A" w:rsidRPr="00965D13">
        <w:rPr>
          <w:rFonts w:ascii="Times New Roman" w:hAnsi="Times New Roman" w:cs="Times New Roman"/>
          <w:sz w:val="28"/>
          <w:szCs w:val="28"/>
        </w:rPr>
        <w:t>Один</w:t>
      </w:r>
      <w:r w:rsidRPr="00965D13">
        <w:rPr>
          <w:rFonts w:ascii="Times New Roman" w:hAnsi="Times New Roman" w:cs="Times New Roman"/>
          <w:sz w:val="28"/>
          <w:szCs w:val="28"/>
        </w:rPr>
        <w:t>) процент годовых в первые три года</w:t>
      </w:r>
      <w:r w:rsidR="00F86C3B" w:rsidRPr="00965D13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965D13">
        <w:rPr>
          <w:rFonts w:ascii="Times New Roman" w:hAnsi="Times New Roman" w:cs="Times New Roman"/>
          <w:sz w:val="28"/>
          <w:szCs w:val="28"/>
        </w:rPr>
        <w:t xml:space="preserve"> пользования займом и </w:t>
      </w:r>
      <w:r w:rsidR="00645A8A" w:rsidRPr="00965D13">
        <w:rPr>
          <w:rFonts w:ascii="Times New Roman" w:hAnsi="Times New Roman" w:cs="Times New Roman"/>
          <w:sz w:val="28"/>
          <w:szCs w:val="28"/>
        </w:rPr>
        <w:t>3</w:t>
      </w:r>
      <w:r w:rsidRPr="00965D13">
        <w:rPr>
          <w:rFonts w:ascii="Times New Roman" w:hAnsi="Times New Roman" w:cs="Times New Roman"/>
          <w:sz w:val="28"/>
          <w:szCs w:val="28"/>
        </w:rPr>
        <w:t xml:space="preserve"> (</w:t>
      </w:r>
      <w:r w:rsidR="00645A8A" w:rsidRPr="00965D13">
        <w:rPr>
          <w:rFonts w:ascii="Times New Roman" w:hAnsi="Times New Roman" w:cs="Times New Roman"/>
          <w:sz w:val="28"/>
          <w:szCs w:val="28"/>
        </w:rPr>
        <w:t>Три</w:t>
      </w:r>
      <w:r w:rsidRPr="00965D13">
        <w:rPr>
          <w:rFonts w:ascii="Times New Roman" w:hAnsi="Times New Roman" w:cs="Times New Roman"/>
          <w:sz w:val="28"/>
          <w:szCs w:val="28"/>
        </w:rPr>
        <w:t>)</w:t>
      </w:r>
      <w:r w:rsidR="009D26C5" w:rsidRPr="00965D1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45A8A" w:rsidRPr="00965D13">
        <w:rPr>
          <w:rFonts w:ascii="Times New Roman" w:hAnsi="Times New Roman" w:cs="Times New Roman"/>
          <w:sz w:val="28"/>
          <w:szCs w:val="28"/>
        </w:rPr>
        <w:t>а</w:t>
      </w:r>
      <w:r w:rsidRPr="00965D13">
        <w:rPr>
          <w:rFonts w:ascii="Times New Roman" w:hAnsi="Times New Roman" w:cs="Times New Roman"/>
          <w:sz w:val="28"/>
          <w:szCs w:val="28"/>
        </w:rPr>
        <w:t xml:space="preserve"> годовых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и/и</w:t>
      </w:r>
      <w:r w:rsidR="00B32128" w:rsidRPr="00965D13">
        <w:rPr>
          <w:rFonts w:ascii="Times New Roman" w:hAnsi="Times New Roman" w:cs="Times New Roman"/>
          <w:sz w:val="28"/>
          <w:szCs w:val="28"/>
        </w:rPr>
        <w:t>ли гарантий и поручительств АО «</w:t>
      </w:r>
      <w:r w:rsidRPr="00965D13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B32128" w:rsidRPr="00965D1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965D13">
        <w:rPr>
          <w:rFonts w:ascii="Times New Roman" w:hAnsi="Times New Roman" w:cs="Times New Roman"/>
          <w:sz w:val="28"/>
          <w:szCs w:val="28"/>
        </w:rPr>
        <w:t xml:space="preserve">, </w:t>
      </w:r>
      <w:r w:rsidR="00645A8A" w:rsidRPr="00965D13">
        <w:rPr>
          <w:rFonts w:ascii="Times New Roman" w:hAnsi="Times New Roman" w:cs="Times New Roman"/>
          <w:sz w:val="28"/>
          <w:szCs w:val="28"/>
        </w:rPr>
        <w:t>Государственной корпорации «ВЭБ.РФ»</w:t>
      </w:r>
      <w:r w:rsidRPr="00965D13">
        <w:rPr>
          <w:rFonts w:ascii="Times New Roman" w:hAnsi="Times New Roman" w:cs="Times New Roman"/>
          <w:sz w:val="28"/>
          <w:szCs w:val="28"/>
        </w:rPr>
        <w:t>, региональных фондов содействия кредитованию МСП, стр</w:t>
      </w:r>
      <w:r w:rsidR="00B32128" w:rsidRPr="00965D13">
        <w:rPr>
          <w:rFonts w:ascii="Times New Roman" w:hAnsi="Times New Roman" w:cs="Times New Roman"/>
          <w:sz w:val="28"/>
          <w:szCs w:val="28"/>
        </w:rPr>
        <w:t xml:space="preserve">ахования </w:t>
      </w:r>
      <w:r w:rsidR="00B32128" w:rsidRPr="00965D13">
        <w:rPr>
          <w:rFonts w:ascii="Times New Roman" w:hAnsi="Times New Roman" w:cs="Times New Roman"/>
          <w:sz w:val="28"/>
          <w:szCs w:val="28"/>
        </w:rPr>
        <w:lastRenderedPageBreak/>
        <w:t>Акционерным обществом «</w:t>
      </w:r>
      <w:r w:rsidRPr="00965D13">
        <w:rPr>
          <w:rFonts w:ascii="Times New Roman" w:hAnsi="Times New Roman" w:cs="Times New Roman"/>
          <w:sz w:val="28"/>
          <w:szCs w:val="28"/>
        </w:rPr>
        <w:t>Российское агентство по страхованию экспортных к</w:t>
      </w:r>
      <w:r w:rsidR="00B32128" w:rsidRPr="00965D13">
        <w:rPr>
          <w:rFonts w:ascii="Times New Roman" w:hAnsi="Times New Roman" w:cs="Times New Roman"/>
          <w:sz w:val="28"/>
          <w:szCs w:val="28"/>
        </w:rPr>
        <w:t>редитов и инвестиций (АО ЭКСАР)»</w:t>
      </w:r>
      <w:r w:rsidRPr="00965D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80311" w14:textId="77777777" w:rsidR="00B2584E" w:rsidRPr="00965D13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965D13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176A8915" w14:textId="4C179C74" w:rsidR="00B2584E" w:rsidRPr="00965D13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965D13">
        <w:rPr>
          <w:rFonts w:ascii="Times New Roman" w:hAnsi="Times New Roman" w:cs="Times New Roman"/>
          <w:sz w:val="28"/>
          <w:szCs w:val="28"/>
        </w:rPr>
        <w:t xml:space="preserve">- </w:t>
      </w:r>
      <w:r w:rsidR="00645A8A" w:rsidRPr="00965D13">
        <w:rPr>
          <w:rFonts w:ascii="Times New Roman" w:hAnsi="Times New Roman" w:cs="Times New Roman"/>
          <w:sz w:val="28"/>
          <w:szCs w:val="28"/>
        </w:rPr>
        <w:t>3</w:t>
      </w:r>
      <w:r w:rsidRPr="00965D13">
        <w:rPr>
          <w:rFonts w:ascii="Times New Roman" w:hAnsi="Times New Roman" w:cs="Times New Roman"/>
          <w:sz w:val="28"/>
          <w:szCs w:val="28"/>
        </w:rPr>
        <w:t xml:space="preserve"> (</w:t>
      </w:r>
      <w:r w:rsidR="00645A8A" w:rsidRPr="00965D13">
        <w:rPr>
          <w:rFonts w:ascii="Times New Roman" w:hAnsi="Times New Roman" w:cs="Times New Roman"/>
          <w:sz w:val="28"/>
          <w:szCs w:val="28"/>
        </w:rPr>
        <w:t>Три</w:t>
      </w:r>
      <w:r w:rsidRPr="00965D13">
        <w:rPr>
          <w:rFonts w:ascii="Times New Roman" w:hAnsi="Times New Roman" w:cs="Times New Roman"/>
          <w:sz w:val="28"/>
          <w:szCs w:val="28"/>
        </w:rPr>
        <w:t>) процент</w:t>
      </w:r>
      <w:r w:rsidR="00645A8A" w:rsidRPr="00965D13">
        <w:rPr>
          <w:rFonts w:ascii="Times New Roman" w:hAnsi="Times New Roman" w:cs="Times New Roman"/>
          <w:sz w:val="28"/>
          <w:szCs w:val="28"/>
        </w:rPr>
        <w:t>а</w:t>
      </w:r>
      <w:r w:rsidRPr="00965D13">
        <w:rPr>
          <w:rFonts w:ascii="Times New Roman" w:hAnsi="Times New Roman" w:cs="Times New Roman"/>
          <w:sz w:val="28"/>
          <w:szCs w:val="28"/>
        </w:rPr>
        <w:t xml:space="preserve"> годовых на весь срок займа при предоставлении иного обеспечения, соответствующего требованиям Стандарта </w:t>
      </w:r>
      <w:r w:rsidR="00774B9B" w:rsidRPr="00965D13">
        <w:rPr>
          <w:rFonts w:ascii="Times New Roman" w:hAnsi="Times New Roman" w:cs="Times New Roman"/>
          <w:sz w:val="28"/>
          <w:szCs w:val="28"/>
        </w:rPr>
        <w:t>Фонда ВО</w:t>
      </w:r>
      <w:r w:rsidR="00E44627" w:rsidRPr="00965D13">
        <w:rPr>
          <w:rFonts w:ascii="Times New Roman" w:hAnsi="Times New Roman" w:cs="Times New Roman"/>
          <w:sz w:val="28"/>
          <w:szCs w:val="28"/>
        </w:rPr>
        <w:t xml:space="preserve"> </w:t>
      </w:r>
      <w:r w:rsidRPr="00965D13">
        <w:rPr>
          <w:rFonts w:ascii="Times New Roman" w:hAnsi="Times New Roman" w:cs="Times New Roman"/>
          <w:sz w:val="28"/>
          <w:szCs w:val="28"/>
        </w:rPr>
        <w:t xml:space="preserve">№ </w:t>
      </w:r>
      <w:r w:rsidR="00E44627" w:rsidRPr="00965D13">
        <w:rPr>
          <w:rFonts w:ascii="Times New Roman" w:hAnsi="Times New Roman" w:cs="Times New Roman"/>
          <w:sz w:val="28"/>
          <w:szCs w:val="28"/>
        </w:rPr>
        <w:t>СФ-03</w:t>
      </w:r>
      <w:r w:rsidR="00AE44E2" w:rsidRPr="00965D13">
        <w:rPr>
          <w:rFonts w:ascii="Times New Roman" w:hAnsi="Times New Roman" w:cs="Times New Roman"/>
          <w:sz w:val="28"/>
          <w:szCs w:val="28"/>
        </w:rPr>
        <w:t>.</w:t>
      </w:r>
      <w:r w:rsidRPr="00965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5896E" w14:textId="0BD2FAED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965D13">
        <w:rPr>
          <w:rFonts w:ascii="Times New Roman" w:hAnsi="Times New Roman" w:cs="Times New Roman"/>
          <w:sz w:val="28"/>
          <w:szCs w:val="28"/>
        </w:rPr>
        <w:t xml:space="preserve">7.3.2. Указанная в п. 7.3.1 процентная ставка может быть установлена </w:t>
      </w:r>
      <w:r w:rsidR="00645A8A" w:rsidRPr="00965D13">
        <w:rPr>
          <w:rFonts w:ascii="Times New Roman" w:hAnsi="Times New Roman" w:cs="Times New Roman"/>
          <w:sz w:val="28"/>
          <w:szCs w:val="28"/>
        </w:rPr>
        <w:t>в размере</w:t>
      </w:r>
      <w:r w:rsidRPr="00965D13">
        <w:rPr>
          <w:rFonts w:ascii="Times New Roman" w:hAnsi="Times New Roman" w:cs="Times New Roman"/>
          <w:sz w:val="28"/>
          <w:szCs w:val="28"/>
        </w:rPr>
        <w:t xml:space="preserve"> </w:t>
      </w:r>
      <w:r w:rsidR="00645A8A" w:rsidRPr="00965D13">
        <w:rPr>
          <w:rFonts w:ascii="Times New Roman" w:hAnsi="Times New Roman" w:cs="Times New Roman"/>
          <w:sz w:val="28"/>
          <w:szCs w:val="28"/>
        </w:rPr>
        <w:t>1</w:t>
      </w:r>
      <w:r w:rsidRPr="00965D13">
        <w:rPr>
          <w:rFonts w:ascii="Times New Roman" w:hAnsi="Times New Roman" w:cs="Times New Roman"/>
          <w:sz w:val="28"/>
          <w:szCs w:val="28"/>
        </w:rPr>
        <w:t xml:space="preserve"> (</w:t>
      </w:r>
      <w:r w:rsidR="00645A8A" w:rsidRPr="00965D13">
        <w:rPr>
          <w:rFonts w:ascii="Times New Roman" w:hAnsi="Times New Roman" w:cs="Times New Roman"/>
          <w:sz w:val="28"/>
          <w:szCs w:val="28"/>
        </w:rPr>
        <w:t>Один</w:t>
      </w:r>
      <w:r w:rsidRPr="00965D13">
        <w:rPr>
          <w:rFonts w:ascii="Times New Roman" w:hAnsi="Times New Roman" w:cs="Times New Roman"/>
          <w:sz w:val="28"/>
          <w:szCs w:val="28"/>
        </w:rPr>
        <w:t>) процент годовых</w:t>
      </w:r>
      <w:r w:rsidR="00645A8A" w:rsidRPr="00965D13">
        <w:rPr>
          <w:rFonts w:ascii="Times New Roman" w:hAnsi="Times New Roman" w:cs="Times New Roman"/>
          <w:sz w:val="28"/>
          <w:szCs w:val="28"/>
        </w:rPr>
        <w:t xml:space="preserve"> на весь срок займа</w:t>
      </w:r>
      <w:r w:rsidRPr="00965D13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приобретения для реализации проекта отечественного оборудования</w:t>
      </w:r>
      <w:r w:rsidR="00650EB9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B2584E">
        <w:rPr>
          <w:rFonts w:ascii="Times New Roman" w:hAnsi="Times New Roman" w:cs="Times New Roman"/>
          <w:sz w:val="28"/>
          <w:szCs w:val="28"/>
        </w:rPr>
        <w:t xml:space="preserve"> в размере не менее 50 % суммы займа. Указанная ставка подлежит пересмотру, если Заявитель в течение срока действия договора займа не обеспечил выполнение условий</w:t>
      </w:r>
      <w:r w:rsidR="00650EB9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B2584E">
        <w:rPr>
          <w:rFonts w:ascii="Times New Roman" w:hAnsi="Times New Roman" w:cs="Times New Roman"/>
          <w:sz w:val="28"/>
          <w:szCs w:val="28"/>
        </w:rPr>
        <w:t xml:space="preserve">, на основании которых ставка была определена при выдаче займа. В этом случае процентная ставка устанавливается на уровне существующей ставки по Программе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займа. </w:t>
      </w:r>
    </w:p>
    <w:p w14:paraId="0C85F6E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7.4. Заем предоставляется на срок, не превышающий срок займа, предусмотренный условиями программы финансирования. Срок займа может быть установлен </w:t>
      </w:r>
      <w:r w:rsidRPr="00AD2DD5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3A4F8A" w:rsidRPr="00AD2DD5">
        <w:rPr>
          <w:rFonts w:ascii="Times New Roman" w:hAnsi="Times New Roman" w:cs="Times New Roman"/>
          <w:sz w:val="28"/>
          <w:szCs w:val="28"/>
        </w:rPr>
        <w:t>Фонда</w:t>
      </w:r>
      <w:r w:rsidR="00AD2DD5">
        <w:rPr>
          <w:rFonts w:ascii="Times New Roman" w:hAnsi="Times New Roman" w:cs="Times New Roman"/>
          <w:sz w:val="28"/>
          <w:szCs w:val="28"/>
        </w:rPr>
        <w:t xml:space="preserve"> ВО</w:t>
      </w:r>
      <w:r w:rsidR="003A4F8A">
        <w:rPr>
          <w:rFonts w:ascii="Times New Roman" w:hAnsi="Times New Roman" w:cs="Times New Roman"/>
          <w:sz w:val="28"/>
          <w:szCs w:val="28"/>
        </w:rPr>
        <w:t xml:space="preserve"> </w:t>
      </w:r>
      <w:r w:rsidRPr="00B2584E">
        <w:rPr>
          <w:rFonts w:ascii="Times New Roman" w:hAnsi="Times New Roman" w:cs="Times New Roman"/>
          <w:sz w:val="28"/>
          <w:szCs w:val="28"/>
        </w:rPr>
        <w:t xml:space="preserve">более коротким, чем запрошенный Заявителем, с учетом особенностей реализации проекта и результата финансово-экономической экспертизы. </w:t>
      </w:r>
    </w:p>
    <w:p w14:paraId="0A5E1A1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7.5.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571BCF3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Платежи с указанных счетов осуществляются Заявителем только по согласованию с Фондами в порядке, установленном соответствующими договорами. </w:t>
      </w:r>
    </w:p>
    <w:p w14:paraId="60E8D87A" w14:textId="77777777" w:rsid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 </w:t>
      </w:r>
    </w:p>
    <w:p w14:paraId="5FC5B150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3E30209B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>Если в дальнейшем заемщик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575FAC47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0C61150F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03719E32" w14:textId="77777777" w:rsidR="0012627E" w:rsidRPr="00B2584E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38CE8B0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66B955F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7.8. Погашение основного долга по займу осуществляется Заявителем равными ежеквартальными платежами в течение последних двух лет срока займа. </w:t>
      </w:r>
    </w:p>
    <w:p w14:paraId="6F24330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Проценты по займу уплачиваются Заявителем ежеквартально, начиная с первого квартала после выдачи займа. </w:t>
      </w:r>
    </w:p>
    <w:p w14:paraId="5AC5AFBD" w14:textId="29444E8F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Иной порядок погашения суммы займа и процентов может быть установлен </w:t>
      </w:r>
      <w:r w:rsidRPr="00AD2DD5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197150" w:rsidRPr="00AD2DD5">
        <w:rPr>
          <w:rFonts w:ascii="Times New Roman" w:hAnsi="Times New Roman" w:cs="Times New Roman"/>
          <w:sz w:val="28"/>
          <w:szCs w:val="28"/>
        </w:rPr>
        <w:t>Фонда</w:t>
      </w:r>
      <w:r w:rsidR="00197150" w:rsidRPr="00777287">
        <w:rPr>
          <w:rFonts w:ascii="Times New Roman" w:hAnsi="Times New Roman" w:cs="Times New Roman"/>
          <w:sz w:val="28"/>
          <w:szCs w:val="28"/>
        </w:rPr>
        <w:t xml:space="preserve"> </w:t>
      </w:r>
      <w:r w:rsidRPr="00777287">
        <w:rPr>
          <w:rFonts w:ascii="Times New Roman" w:hAnsi="Times New Roman" w:cs="Times New Roman"/>
          <w:sz w:val="28"/>
          <w:szCs w:val="28"/>
        </w:rPr>
        <w:t>с учетом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осо</w:t>
      </w:r>
      <w:r w:rsidR="00CC1DD2">
        <w:rPr>
          <w:rFonts w:ascii="Times New Roman" w:hAnsi="Times New Roman" w:cs="Times New Roman"/>
          <w:sz w:val="28"/>
          <w:szCs w:val="28"/>
        </w:rPr>
        <w:t>бенностей реализации проекта.</w:t>
      </w:r>
    </w:p>
    <w:p w14:paraId="6CF3C19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5E56DF8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Фондами текущей задолженности по займу – не позднее даты досрочного погашения. </w:t>
      </w:r>
    </w:p>
    <w:p w14:paraId="45CAFD7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7.10. Заявитель имеет право досрочно погасить заем полностью или частично при условии реализации проекта. </w:t>
      </w:r>
    </w:p>
    <w:p w14:paraId="176A7E8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7.11. Фонды вправе потребовать уплатить вместо процентов, указанных в п. 7.3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Фондам: </w:t>
      </w:r>
    </w:p>
    <w:p w14:paraId="6B84884F" w14:textId="77777777" w:rsidR="00B2584E" w:rsidRPr="00CC1DD2" w:rsidRDefault="00B2584E" w:rsidP="00A52B4E">
      <w:pPr>
        <w:pStyle w:val="a3"/>
        <w:numPr>
          <w:ilvl w:val="1"/>
          <w:numId w:val="2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при выявлении Фондами факта нецелевого использования Заемщиком суммы займа (или его части). </w:t>
      </w:r>
    </w:p>
    <w:p w14:paraId="566E304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 </w:t>
      </w:r>
    </w:p>
    <w:p w14:paraId="5C3F6EC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7.12. Заявитель несет ответственность за неисполнение или ненадлежащее исполнение предусмотренных договором обязательств, включая следующие: </w:t>
      </w:r>
    </w:p>
    <w:p w14:paraId="088AD292" w14:textId="77777777" w:rsidR="00B2584E" w:rsidRPr="00CC1DD2" w:rsidRDefault="00B2584E" w:rsidP="00A52B4E">
      <w:pPr>
        <w:pStyle w:val="a3"/>
        <w:numPr>
          <w:ilvl w:val="1"/>
          <w:numId w:val="2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по возврату основного долга и/или уплате процентов за пользование займом – пени в размере 0,1% от несвоевременно уплаченной суммы за каждый день просрочки; </w:t>
      </w:r>
    </w:p>
    <w:p w14:paraId="50BCD692" w14:textId="77777777" w:rsidR="00B2584E" w:rsidRPr="00CC1DD2" w:rsidRDefault="00B2584E" w:rsidP="00A52B4E">
      <w:pPr>
        <w:pStyle w:val="a3"/>
        <w:numPr>
          <w:ilvl w:val="1"/>
          <w:numId w:val="2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– пени в размере 0,001% от суммы займа за каждый день просрочки; </w:t>
      </w:r>
    </w:p>
    <w:p w14:paraId="77808D55" w14:textId="77777777" w:rsidR="00B2584E" w:rsidRPr="00CC1DD2" w:rsidRDefault="00B2584E" w:rsidP="00A52B4E">
      <w:pPr>
        <w:pStyle w:val="a3"/>
        <w:numPr>
          <w:ilvl w:val="1"/>
          <w:numId w:val="2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нарушения Заявителем предусмотренного договором займа срока регистрации 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достаточности) – пени в размере 0,001 % от стоимости предмета залога, указанной в договоре, за каждый день просрочки. </w:t>
      </w:r>
    </w:p>
    <w:p w14:paraId="19BADE1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7.13. Условиями предоставления финансирования является согласие Заявителя: </w:t>
      </w:r>
    </w:p>
    <w:p w14:paraId="30E77EC3" w14:textId="77777777" w:rsidR="00B2584E" w:rsidRPr="00CC1DD2" w:rsidRDefault="00B2584E" w:rsidP="00A52B4E">
      <w:pPr>
        <w:pStyle w:val="a3"/>
        <w:numPr>
          <w:ilvl w:val="1"/>
          <w:numId w:val="2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представлять отчеты о ходе реализации проекта и достижении целевых показателей эффективности использования займа; </w:t>
      </w:r>
    </w:p>
    <w:p w14:paraId="3BF6C739" w14:textId="77777777" w:rsidR="00B2584E" w:rsidRPr="00CC1DD2" w:rsidRDefault="00B2584E" w:rsidP="00A52B4E">
      <w:pPr>
        <w:pStyle w:val="a3"/>
        <w:numPr>
          <w:ilvl w:val="1"/>
          <w:numId w:val="2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предоставлять информацию о проекте, получившем финансовую поддержку Фондов,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Государственной информационной системе промышленности; </w:t>
      </w:r>
    </w:p>
    <w:p w14:paraId="05459B05" w14:textId="77777777" w:rsidR="00B2584E" w:rsidRDefault="00B2584E" w:rsidP="00A52B4E">
      <w:pPr>
        <w:pStyle w:val="a3"/>
        <w:numPr>
          <w:ilvl w:val="1"/>
          <w:numId w:val="2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обеспечить возможность контроля Фондами действий самого Заявителя и 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 </w:t>
      </w:r>
    </w:p>
    <w:p w14:paraId="5A58C2F7" w14:textId="77777777" w:rsidR="00B2584E" w:rsidRPr="00535C3E" w:rsidRDefault="00B2584E" w:rsidP="00A52B4E">
      <w:pPr>
        <w:pStyle w:val="1"/>
        <w:numPr>
          <w:ilvl w:val="0"/>
          <w:numId w:val="37"/>
        </w:numPr>
      </w:pPr>
      <w:bookmarkStart w:id="9" w:name="_Toc4599157"/>
      <w:r w:rsidRPr="00535C3E">
        <w:t>Экспертиза проектов</w:t>
      </w:r>
      <w:bookmarkEnd w:id="9"/>
      <w:r w:rsidRPr="00535C3E">
        <w:t xml:space="preserve"> </w:t>
      </w:r>
    </w:p>
    <w:p w14:paraId="1A3C67C2" w14:textId="77777777" w:rsidR="007C722F" w:rsidRPr="007C722F" w:rsidRDefault="007C722F" w:rsidP="007C722F"/>
    <w:p w14:paraId="1A6531C7" w14:textId="77777777" w:rsidR="00B2584E" w:rsidRPr="00CC1DD2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8.1. Экспертиза проектов вклю</w:t>
      </w:r>
      <w:r w:rsidR="00CC1DD2">
        <w:rPr>
          <w:rFonts w:ascii="Times New Roman" w:hAnsi="Times New Roman" w:cs="Times New Roman"/>
          <w:sz w:val="28"/>
          <w:szCs w:val="28"/>
        </w:rPr>
        <w:t xml:space="preserve">чает в себя следующие этапы: </w:t>
      </w:r>
    </w:p>
    <w:p w14:paraId="373370E4" w14:textId="77777777" w:rsidR="00B2584E" w:rsidRPr="00CC1DD2" w:rsidRDefault="00B2584E" w:rsidP="00A52B4E">
      <w:pPr>
        <w:pStyle w:val="a3"/>
        <w:numPr>
          <w:ilvl w:val="1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Экспресс-оценка Заявки; </w:t>
      </w:r>
    </w:p>
    <w:p w14:paraId="4B7EAD40" w14:textId="77777777" w:rsidR="00B2584E" w:rsidRPr="00CC1DD2" w:rsidRDefault="00B2584E" w:rsidP="00A52B4E">
      <w:pPr>
        <w:pStyle w:val="a3"/>
        <w:numPr>
          <w:ilvl w:val="1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Входная экспертиза Заявки; </w:t>
      </w:r>
    </w:p>
    <w:p w14:paraId="55C94298" w14:textId="77777777" w:rsidR="00B2584E" w:rsidRPr="00CC1DD2" w:rsidRDefault="00B2584E" w:rsidP="00A52B4E">
      <w:pPr>
        <w:pStyle w:val="a3"/>
        <w:numPr>
          <w:ilvl w:val="1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Комплексная экспертиза Заявки. </w:t>
      </w:r>
    </w:p>
    <w:p w14:paraId="250CB2F6" w14:textId="77777777" w:rsidR="00B2584E" w:rsidRPr="00B2584E" w:rsidRDefault="00197150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Прием заявки, уведомление З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аявителей о результатах прохождения этапов экспертизы и отбора проектов, запросы информации и документов осуществляются через Личный кабинет, размещенный </w:t>
      </w:r>
      <w:r w:rsidR="00B2584E" w:rsidRPr="00236BDB">
        <w:rPr>
          <w:rFonts w:ascii="Times New Roman" w:hAnsi="Times New Roman" w:cs="Times New Roman"/>
          <w:sz w:val="28"/>
          <w:szCs w:val="28"/>
        </w:rPr>
        <w:t>на официальном сайте Фонда (далее – Личный кабинет, сайт Фонда)</w:t>
      </w:r>
      <w:r w:rsidR="00FB020F" w:rsidRPr="00236BDB">
        <w:rPr>
          <w:rFonts w:ascii="Times New Roman" w:hAnsi="Times New Roman" w:cs="Times New Roman"/>
          <w:sz w:val="28"/>
          <w:szCs w:val="28"/>
        </w:rPr>
        <w:t>.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A56D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8.3. Заявитель после регистрации в Государственной информационной системе промышленности</w:t>
      </w:r>
      <w:r w:rsidRPr="00A10807">
        <w:rPr>
          <w:rFonts w:ascii="Times New Roman" w:hAnsi="Times New Roman" w:cs="Times New Roman"/>
          <w:sz w:val="28"/>
          <w:szCs w:val="28"/>
        </w:rPr>
        <w:t xml:space="preserve">/на портале Государственных услуг Российской </w:t>
      </w:r>
      <w:r w:rsidR="00CC1DD2" w:rsidRPr="00A1080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A10807">
        <w:rPr>
          <w:rFonts w:ascii="Times New Roman" w:hAnsi="Times New Roman" w:cs="Times New Roman"/>
          <w:sz w:val="28"/>
          <w:szCs w:val="28"/>
        </w:rPr>
        <w:t>едерации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получает доступ в Личный кабинет, где заполняет соответствующую</w:t>
      </w:r>
      <w:r w:rsidR="00CC1DD2">
        <w:rPr>
          <w:rFonts w:ascii="Times New Roman" w:hAnsi="Times New Roman" w:cs="Times New Roman"/>
          <w:sz w:val="28"/>
          <w:szCs w:val="28"/>
        </w:rPr>
        <w:t xml:space="preserve"> форму Заявки (резюме проекта)</w:t>
      </w:r>
      <w:r w:rsidR="00CC1DD2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351C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8.4. </w:t>
      </w:r>
      <w:r w:rsidRPr="00A7065D">
        <w:rPr>
          <w:rFonts w:ascii="Times New Roman" w:hAnsi="Times New Roman" w:cs="Times New Roman"/>
          <w:sz w:val="28"/>
          <w:szCs w:val="28"/>
        </w:rPr>
        <w:t>Фонд</w:t>
      </w:r>
      <w:r w:rsidR="00FF34D2" w:rsidRPr="00A7065D">
        <w:rPr>
          <w:rFonts w:ascii="Times New Roman" w:hAnsi="Times New Roman" w:cs="Times New Roman"/>
          <w:sz w:val="28"/>
          <w:szCs w:val="28"/>
        </w:rPr>
        <w:t xml:space="preserve"> ВО</w:t>
      </w:r>
      <w:r w:rsidRPr="00A7065D">
        <w:rPr>
          <w:rFonts w:ascii="Times New Roman" w:hAnsi="Times New Roman" w:cs="Times New Roman"/>
          <w:sz w:val="28"/>
          <w:szCs w:val="28"/>
        </w:rPr>
        <w:t xml:space="preserve"> размещает на сайте Фонда</w:t>
      </w:r>
      <w:r w:rsidR="00FF34D2" w:rsidRPr="00A7065D">
        <w:rPr>
          <w:rFonts w:ascii="Times New Roman" w:hAnsi="Times New Roman" w:cs="Times New Roman"/>
          <w:sz w:val="28"/>
          <w:szCs w:val="28"/>
        </w:rPr>
        <w:t xml:space="preserve"> ВО</w:t>
      </w:r>
      <w:r w:rsidRPr="00A7065D">
        <w:rPr>
          <w:rFonts w:ascii="Times New Roman" w:hAnsi="Times New Roman" w:cs="Times New Roman"/>
          <w:sz w:val="28"/>
          <w:szCs w:val="28"/>
        </w:rPr>
        <w:t xml:space="preserve"> у</w:t>
      </w:r>
      <w:r w:rsidRPr="00B2584E">
        <w:rPr>
          <w:rFonts w:ascii="Times New Roman" w:hAnsi="Times New Roman" w:cs="Times New Roman"/>
          <w:sz w:val="28"/>
          <w:szCs w:val="28"/>
        </w:rPr>
        <w:t xml:space="preserve">казания по предоставлению Заявки, разработанные на основе Стандарта </w:t>
      </w:r>
      <w:r w:rsidRPr="00FF34D2">
        <w:rPr>
          <w:rFonts w:ascii="Times New Roman" w:hAnsi="Times New Roman" w:cs="Times New Roman"/>
          <w:sz w:val="28"/>
          <w:szCs w:val="28"/>
        </w:rPr>
        <w:t>Фонда № СФ-</w:t>
      </w:r>
      <w:r w:rsidR="0085158D">
        <w:rPr>
          <w:rFonts w:ascii="Times New Roman" w:hAnsi="Times New Roman" w:cs="Times New Roman"/>
          <w:sz w:val="28"/>
          <w:szCs w:val="28"/>
        </w:rPr>
        <w:t>01</w:t>
      </w:r>
      <w:r w:rsidRPr="00FF34D2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4EB9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05CE4DA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Заявитель имеет право перед подачей Заявки и в ходе проведения экспертизы обратиться в Фонды за разъяснениями относительно требований к заполнению, оформлению и предоставлению Заявки и предоставляемых документов. </w:t>
      </w:r>
    </w:p>
    <w:p w14:paraId="5685E50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8.5. Вопросы реализации информационной политики, а также политики соблюдения конфиденциальности и раскрытия информации о проектах регулируются внутренними документами Фондов, принимаемыми уполномоченными органами, перечнем сведений ограниченного распространения, соглашениями о конфиденциальности. </w:t>
      </w:r>
    </w:p>
    <w:p w14:paraId="69B0CDF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Не может быть отнесена к конфиденциальной следующая информация о проекте: </w:t>
      </w:r>
    </w:p>
    <w:p w14:paraId="3EDB011B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общий размер инвестиций в проект; </w:t>
      </w:r>
    </w:p>
    <w:p w14:paraId="72C64A5D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сумма финансирования, предоставляемого Фондами; </w:t>
      </w:r>
    </w:p>
    <w:p w14:paraId="3C1FBEA8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количество и качество планируемых к созданию и созданных рабочих мест; </w:t>
      </w:r>
    </w:p>
    <w:p w14:paraId="28E20A06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сумма ожидаемых налоговых поступлений в бюджеты различных уровней; </w:t>
      </w:r>
    </w:p>
    <w:p w14:paraId="02A75D9A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69BE931E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проекта; </w:t>
      </w:r>
    </w:p>
    <w:p w14:paraId="4F1ECC41" w14:textId="57D3BACA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целевой объем продаж нового продукта (продукта по новой технологии) после выхода на серийное производство. </w:t>
      </w:r>
    </w:p>
    <w:p w14:paraId="6B8EA8BC" w14:textId="47526487" w:rsidR="00B2584E" w:rsidRPr="00BA2AE5" w:rsidRDefault="00B2584E" w:rsidP="00BA2AE5">
      <w:pPr>
        <w:pStyle w:val="af5"/>
        <w:spacing w:after="200"/>
        <w:rPr>
          <w:strike w:val="0"/>
        </w:rPr>
      </w:pPr>
      <w:r w:rsidRPr="00BA2AE5">
        <w:rPr>
          <w:strike w:val="0"/>
        </w:rPr>
        <w:t>8.6. Комплект документов, обязательно входящих в Заявку, их формы утверждаются Директором Фонда</w:t>
      </w:r>
      <w:r w:rsidR="00033EC1" w:rsidRPr="00BA2AE5">
        <w:rPr>
          <w:strike w:val="0"/>
        </w:rPr>
        <w:t xml:space="preserve"> ВО</w:t>
      </w:r>
      <w:r w:rsidRPr="00BA2AE5">
        <w:rPr>
          <w:strike w:val="0"/>
        </w:rPr>
        <w:t xml:space="preserve"> и подлежат обязательному размещению на сайте Фонда</w:t>
      </w:r>
      <w:r w:rsidR="00033EC1" w:rsidRPr="00BA2AE5">
        <w:rPr>
          <w:strike w:val="0"/>
        </w:rPr>
        <w:t xml:space="preserve"> ВО</w:t>
      </w:r>
      <w:r w:rsidRPr="00BA2AE5">
        <w:rPr>
          <w:strike w:val="0"/>
        </w:rPr>
        <w:t>.</w:t>
      </w:r>
    </w:p>
    <w:p w14:paraId="5AEC2D4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Размещенные на сайте </w:t>
      </w:r>
      <w:r w:rsidRPr="00327431">
        <w:rPr>
          <w:rFonts w:ascii="Times New Roman" w:hAnsi="Times New Roman" w:cs="Times New Roman"/>
          <w:sz w:val="28"/>
          <w:szCs w:val="28"/>
        </w:rPr>
        <w:t>Фонда</w:t>
      </w:r>
      <w:r w:rsidR="00033EC1" w:rsidRPr="00327431">
        <w:rPr>
          <w:rFonts w:ascii="Times New Roman" w:hAnsi="Times New Roman" w:cs="Times New Roman"/>
          <w:sz w:val="28"/>
          <w:szCs w:val="28"/>
        </w:rPr>
        <w:t xml:space="preserve"> ВО</w:t>
      </w:r>
      <w:r w:rsidRPr="00327431">
        <w:rPr>
          <w:rFonts w:ascii="Times New Roman" w:hAnsi="Times New Roman" w:cs="Times New Roman"/>
          <w:sz w:val="28"/>
          <w:szCs w:val="28"/>
        </w:rPr>
        <w:t xml:space="preserve"> формы бизнес-плана, финансовой модели проекта носят рекомендательный характер. Заявитель может представить бизнес-план, финансовую модель проекта, разработанные в соответствии с другими рекомендациями при условии, что они содержат все необходимые разделы и информацию, указанные в рекомендуемых Фондом</w:t>
      </w:r>
      <w:r w:rsidR="00033EC1" w:rsidRPr="00327431">
        <w:rPr>
          <w:rFonts w:ascii="Times New Roman" w:hAnsi="Times New Roman" w:cs="Times New Roman"/>
          <w:sz w:val="28"/>
          <w:szCs w:val="28"/>
        </w:rPr>
        <w:t xml:space="preserve"> ВО</w:t>
      </w:r>
      <w:r w:rsidRPr="00327431">
        <w:rPr>
          <w:rFonts w:ascii="Times New Roman" w:hAnsi="Times New Roman" w:cs="Times New Roman"/>
          <w:sz w:val="28"/>
          <w:szCs w:val="28"/>
        </w:rPr>
        <w:t xml:space="preserve"> формах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2F0AA" w14:textId="65DA802C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Финансовая модель должна соответствовать описанию, расчетам и данным,</w:t>
      </w:r>
      <w:r w:rsidR="00CC1DD2">
        <w:rPr>
          <w:rFonts w:ascii="Times New Roman" w:hAnsi="Times New Roman" w:cs="Times New Roman"/>
          <w:sz w:val="28"/>
          <w:szCs w:val="28"/>
        </w:rPr>
        <w:t xml:space="preserve"> содержащимся в бизнес-плане.</w:t>
      </w:r>
    </w:p>
    <w:p w14:paraId="6D276FB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комплект документов, входящих в Заявку, обязательно включаются: </w:t>
      </w:r>
    </w:p>
    <w:p w14:paraId="1CF69887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Заявителя; </w:t>
      </w:r>
    </w:p>
    <w:p w14:paraId="3B46380D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действующего от имени Заявителя; </w:t>
      </w:r>
    </w:p>
    <w:p w14:paraId="0FE12FBB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предложения Заявителя по обеспечению возврата займа; </w:t>
      </w:r>
    </w:p>
    <w:p w14:paraId="4CF0C6B7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согласие Заявителя как субъекта кредитной истории на раскрытие информации, содержащейся в кредитной истории; </w:t>
      </w:r>
    </w:p>
    <w:p w14:paraId="4C0433A5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согласие субъекта персональных данных на обработку его персональных данных. </w:t>
      </w:r>
    </w:p>
    <w:p w14:paraId="583E20A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представляемого им проекта требованиям Фондов. </w:t>
      </w:r>
    </w:p>
    <w:p w14:paraId="6276723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проекта вправе запрашивать дополнительную информацию о проекте у Заявителя, а также проводить встречи с ним. </w:t>
      </w:r>
    </w:p>
    <w:p w14:paraId="75097F6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8.9. Документы в составе Заявки должны соответствовать следующим требованиям: </w:t>
      </w:r>
    </w:p>
    <w:p w14:paraId="08687153" w14:textId="77777777" w:rsidR="00B2584E" w:rsidRPr="00CC1DD2" w:rsidRDefault="00B2584E" w:rsidP="00A52B4E">
      <w:pPr>
        <w:pStyle w:val="a3"/>
        <w:numPr>
          <w:ilvl w:val="1"/>
          <w:numId w:val="2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 проекта; </w:t>
      </w:r>
    </w:p>
    <w:p w14:paraId="29D042EA" w14:textId="77777777" w:rsidR="00B2584E" w:rsidRPr="00CC1DD2" w:rsidRDefault="00B2584E" w:rsidP="00A52B4E">
      <w:pPr>
        <w:pStyle w:val="a3"/>
        <w:numPr>
          <w:ilvl w:val="1"/>
          <w:numId w:val="2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35A3C29B" w14:textId="77777777" w:rsidR="00B2584E" w:rsidRPr="00CC1DD2" w:rsidRDefault="00B2584E" w:rsidP="00A52B4E">
      <w:pPr>
        <w:pStyle w:val="a3"/>
        <w:numPr>
          <w:ilvl w:val="1"/>
          <w:numId w:val="2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lastRenderedPageBreak/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666D859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 </w:t>
      </w:r>
    </w:p>
    <w:p w14:paraId="12AB683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8.11. Заявка считается зарегистрированной и попадает на рассмотрение в Фонды после заполнения и отправки (нажатие соответствующей команды "Отправить") Заявителем резюме проекта в Личном кабинете. </w:t>
      </w:r>
    </w:p>
    <w:p w14:paraId="54CA0F2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8.12. При регистрации заявки осуществляются следующие действия: </w:t>
      </w:r>
    </w:p>
    <w:p w14:paraId="66B4FB3A" w14:textId="77777777" w:rsidR="00B2584E" w:rsidRPr="00CC1DD2" w:rsidRDefault="00B2584E" w:rsidP="00A52B4E">
      <w:pPr>
        <w:pStyle w:val="a3"/>
        <w:numPr>
          <w:ilvl w:val="1"/>
          <w:numId w:val="2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занесение данных заявки в общий реестр проектов; </w:t>
      </w:r>
    </w:p>
    <w:p w14:paraId="4816BDA8" w14:textId="77777777" w:rsidR="00B2584E" w:rsidRPr="00CC1DD2" w:rsidRDefault="00B2584E" w:rsidP="00A52B4E">
      <w:pPr>
        <w:pStyle w:val="a3"/>
        <w:numPr>
          <w:ilvl w:val="1"/>
          <w:numId w:val="2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присвоение регистрационного номера; </w:t>
      </w:r>
    </w:p>
    <w:p w14:paraId="2B76AADA" w14:textId="77777777" w:rsidR="00B2584E" w:rsidRPr="00CC1DD2" w:rsidRDefault="00B2584E" w:rsidP="00A52B4E">
      <w:pPr>
        <w:pStyle w:val="a3"/>
        <w:numPr>
          <w:ilvl w:val="1"/>
          <w:numId w:val="2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о принятии заявки к рассмотрению и присвоении регистрационного номера. </w:t>
      </w:r>
    </w:p>
    <w:p w14:paraId="0285385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</w:t>
      </w:r>
      <w:r w:rsidR="00DC26DF">
        <w:rPr>
          <w:rFonts w:ascii="Times New Roman" w:hAnsi="Times New Roman" w:cs="Times New Roman"/>
          <w:sz w:val="28"/>
          <w:szCs w:val="28"/>
        </w:rPr>
        <w:t xml:space="preserve"> </w:t>
      </w:r>
      <w:r w:rsidR="00DC26DF" w:rsidRPr="000619F0">
        <w:rPr>
          <w:rFonts w:ascii="Times New Roman" w:hAnsi="Times New Roman" w:cs="Times New Roman"/>
          <w:sz w:val="28"/>
          <w:szCs w:val="28"/>
        </w:rPr>
        <w:t>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F8F4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8.13. Заявитель вправе по собственной инициативе в любой момент до даты рассмотрения Заявки </w:t>
      </w:r>
      <w:r w:rsidR="00FB020F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54134D">
        <w:rPr>
          <w:rFonts w:ascii="Times New Roman" w:hAnsi="Times New Roman" w:cs="Times New Roman"/>
          <w:sz w:val="28"/>
          <w:szCs w:val="28"/>
        </w:rPr>
        <w:t xml:space="preserve"> Фонда ВО </w:t>
      </w:r>
      <w:r w:rsidRPr="00B2584E">
        <w:rPr>
          <w:rFonts w:ascii="Times New Roman" w:hAnsi="Times New Roman" w:cs="Times New Roman"/>
          <w:sz w:val="28"/>
          <w:szCs w:val="28"/>
        </w:rPr>
        <w:t xml:space="preserve">отозвать поданную Заявку, что не лишает его возможности повторного обращения за получением финансирования такого проекта. </w:t>
      </w:r>
    </w:p>
    <w:p w14:paraId="74B8E55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Так</w:t>
      </w:r>
      <w:r w:rsidR="0054134D">
        <w:rPr>
          <w:rFonts w:ascii="Times New Roman" w:hAnsi="Times New Roman" w:cs="Times New Roman"/>
          <w:sz w:val="28"/>
          <w:szCs w:val="28"/>
        </w:rPr>
        <w:t>ой Заявке присваивается статус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54134D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проекту. </w:t>
      </w:r>
    </w:p>
    <w:p w14:paraId="7444560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8.14. Все уведомления и запросы (кроме случаев, когда в настоящем стандарте указан иной способ коммуникации) направляются Зая</w:t>
      </w:r>
      <w:r w:rsidR="00CC1DD2">
        <w:rPr>
          <w:rFonts w:ascii="Times New Roman" w:hAnsi="Times New Roman" w:cs="Times New Roman"/>
          <w:sz w:val="28"/>
          <w:szCs w:val="28"/>
        </w:rPr>
        <w:t xml:space="preserve">вителю через Личный кабинет. </w:t>
      </w:r>
    </w:p>
    <w:p w14:paraId="7CA58017" w14:textId="77777777" w:rsidR="007C722F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8.15. За проведение экспертизы проектов для целей отбора и принятия решения о финансировании Фондами плата с Заявителей не взимается за исключением случаев, указанных в п. 9.26 настоящего стандарта. </w:t>
      </w:r>
    </w:p>
    <w:p w14:paraId="742FF70D" w14:textId="77777777" w:rsidR="00B2584E" w:rsidRDefault="00B2584E" w:rsidP="00A52B4E">
      <w:pPr>
        <w:pStyle w:val="1"/>
        <w:numPr>
          <w:ilvl w:val="0"/>
          <w:numId w:val="37"/>
        </w:numPr>
      </w:pPr>
      <w:bookmarkStart w:id="10" w:name="_Toc4599158"/>
      <w:r w:rsidRPr="007C722F">
        <w:t>Проведение экспертиз проектов</w:t>
      </w:r>
      <w:bookmarkEnd w:id="10"/>
      <w:r w:rsidRPr="007C722F">
        <w:t xml:space="preserve"> </w:t>
      </w:r>
    </w:p>
    <w:p w14:paraId="6F25A1EF" w14:textId="77777777" w:rsidR="007C722F" w:rsidRPr="007C722F" w:rsidRDefault="007C722F" w:rsidP="007C722F"/>
    <w:p w14:paraId="11C2438A" w14:textId="77777777" w:rsidR="00B2584E" w:rsidRPr="00CC1DD2" w:rsidRDefault="00B2584E" w:rsidP="00B258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sz w:val="28"/>
          <w:szCs w:val="28"/>
          <w:u w:val="single"/>
        </w:rPr>
        <w:t xml:space="preserve">Этап I. Экспресс-оценка </w:t>
      </w:r>
    </w:p>
    <w:p w14:paraId="64A5C665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9.1. На этапе экспресс-оценки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проекта. </w:t>
      </w:r>
    </w:p>
    <w:p w14:paraId="46B8F28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9.2. Срок проведения экспресс-оценки не может превышать 5 (Пяти) дней. </w:t>
      </w:r>
    </w:p>
    <w:p w14:paraId="403DC73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9.3. По результатам экспресс-оценки делается предварительный вывод о соответствии проекта основным условиям финансирования проектов Фондами, и уполномоченное должностное лицо </w:t>
      </w:r>
      <w:r w:rsidR="00725829">
        <w:rPr>
          <w:rFonts w:ascii="Times New Roman" w:hAnsi="Times New Roman" w:cs="Times New Roman"/>
          <w:sz w:val="28"/>
          <w:szCs w:val="28"/>
        </w:rPr>
        <w:t>Фонда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14:paraId="1D115BF5" w14:textId="77777777" w:rsidR="00B2584E" w:rsidRPr="00CC1DD2" w:rsidRDefault="00B2584E" w:rsidP="00A52B4E">
      <w:pPr>
        <w:pStyle w:val="a3"/>
        <w:numPr>
          <w:ilvl w:val="1"/>
          <w:numId w:val="2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принять Заявку и направить Заявителю письмо о направлении Заявки на входную экспертизу </w:t>
      </w:r>
      <w:r w:rsidR="007C722F">
        <w:rPr>
          <w:rFonts w:ascii="Times New Roman" w:hAnsi="Times New Roman" w:cs="Times New Roman"/>
          <w:sz w:val="28"/>
          <w:szCs w:val="28"/>
        </w:rPr>
        <w:t>с указанием перечня документов</w:t>
      </w:r>
      <w:r w:rsidR="007C722F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CC1DD2">
        <w:rPr>
          <w:rFonts w:ascii="Times New Roman" w:hAnsi="Times New Roman" w:cs="Times New Roman"/>
          <w:sz w:val="28"/>
          <w:szCs w:val="28"/>
        </w:rPr>
        <w:t xml:space="preserve">, необходимых для дальнейшей экспертизы. В Личном кабинете Заявке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r w:rsidRPr="00CC1DD2">
        <w:rPr>
          <w:rFonts w:ascii="Times New Roman" w:hAnsi="Times New Roman" w:cs="Times New Roman"/>
          <w:sz w:val="28"/>
          <w:szCs w:val="28"/>
        </w:rPr>
        <w:t>Подготовка комплекта документов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CC1DD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0195F4" w14:textId="77777777" w:rsidR="00B2584E" w:rsidRPr="00CC1DD2" w:rsidRDefault="00B2584E" w:rsidP="00A52B4E">
      <w:pPr>
        <w:pStyle w:val="a3"/>
        <w:numPr>
          <w:ilvl w:val="1"/>
          <w:numId w:val="2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отклонить Заявку и направить Заявителю письмо с указанием несоответствия резюме проекта конкретным условиям финансирования проектов, установленным Фондами. В Личном кабинете Заявке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r w:rsidRPr="00CC1DD2">
        <w:rPr>
          <w:rFonts w:ascii="Times New Roman" w:hAnsi="Times New Roman" w:cs="Times New Roman"/>
          <w:sz w:val="28"/>
          <w:szCs w:val="28"/>
        </w:rPr>
        <w:t>Отправлена на доработку по результатам экспресс-оценки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CC1D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2843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9.4. Отклонение Заявки (резюме проекта) на этапе экспресс-оценки не лишает Заявителя возможности повторного обращения за получением финансирования проекта после устранения недостатков. </w:t>
      </w:r>
    </w:p>
    <w:p w14:paraId="55F6EBE6" w14:textId="77777777" w:rsidR="00B2584E" w:rsidRPr="00CC1DD2" w:rsidRDefault="00B2584E" w:rsidP="00B258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sz w:val="28"/>
          <w:szCs w:val="28"/>
          <w:u w:val="single"/>
        </w:rPr>
        <w:t xml:space="preserve">Этап II. Входная экспертиза </w:t>
      </w:r>
    </w:p>
    <w:p w14:paraId="7CC4C00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 </w:t>
      </w:r>
    </w:p>
    <w:p w14:paraId="2308A95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9.6. В рамках входной экспертизы Заявитель загружает в Личный кабинет основные документы Заявки, требуемые для проведения комплексной экспертизы. </w:t>
      </w:r>
    </w:p>
    <w:p w14:paraId="1E55106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9.7. Документы Заявки проверяются на предмет их комплектности и соответствия рекомендуемым форма</w:t>
      </w:r>
      <w:r w:rsidR="003B57D8">
        <w:rPr>
          <w:rFonts w:ascii="Times New Roman" w:hAnsi="Times New Roman" w:cs="Times New Roman"/>
          <w:sz w:val="28"/>
          <w:szCs w:val="28"/>
        </w:rPr>
        <w:t xml:space="preserve">м и методическим указаниям </w:t>
      </w:r>
      <w:r w:rsidR="003B57D8" w:rsidRPr="000D21B9">
        <w:rPr>
          <w:rFonts w:ascii="Times New Roman" w:hAnsi="Times New Roman" w:cs="Times New Roman"/>
          <w:sz w:val="28"/>
          <w:szCs w:val="28"/>
        </w:rPr>
        <w:t>Фондов</w:t>
      </w:r>
      <w:r w:rsidRPr="000D21B9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</w:t>
      </w:r>
      <w:r w:rsidR="004D1B52">
        <w:rPr>
          <w:rFonts w:ascii="Times New Roman" w:hAnsi="Times New Roman" w:cs="Times New Roman"/>
          <w:sz w:val="28"/>
          <w:szCs w:val="28"/>
        </w:rPr>
        <w:t>Фонда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. Срок такой проверки не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4062EFD2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9.8. Сотрудникам </w:t>
      </w:r>
      <w:r w:rsidR="004D1B52" w:rsidRPr="004D1B52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запрещается корректировать за Заявителя резюме проекта, состав и содержание комплекта документов в составе Заявки. </w:t>
      </w:r>
    </w:p>
    <w:p w14:paraId="2E97322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9.9. В случае отказа в акцептовании одного или нескольких документов необходимых для проведения комплексной экспертизы, Заявитель получает соответствующее уведомление в Личном кабинете с указанием перечня таких документов. В Личном кабинете проекту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Направлен на доработку по результатам входной экспертизы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C5E2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9.10. После получения акцепта по всем обязательным документам уполномоченное должностное лицо </w:t>
      </w:r>
      <w:r w:rsidR="004D1B52" w:rsidRPr="004D1B52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присваивае</w:t>
      </w:r>
      <w:r w:rsidR="004D1B52">
        <w:rPr>
          <w:rFonts w:ascii="Times New Roman" w:hAnsi="Times New Roman" w:cs="Times New Roman"/>
          <w:sz w:val="28"/>
          <w:szCs w:val="28"/>
        </w:rPr>
        <w:t xml:space="preserve">т Заявке статус </w:t>
      </w:r>
      <w:r w:rsidR="004D1B52" w:rsidRPr="00236BDB">
        <w:rPr>
          <w:rFonts w:ascii="Times New Roman" w:hAnsi="Times New Roman" w:cs="Times New Roman"/>
          <w:sz w:val="28"/>
          <w:szCs w:val="28"/>
        </w:rPr>
        <w:t>«</w:t>
      </w:r>
      <w:r w:rsidR="006E760C" w:rsidRPr="00236BDB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Pr="00236BDB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5161C" w:rsidRPr="00236BDB">
        <w:rPr>
          <w:rFonts w:ascii="Times New Roman" w:hAnsi="Times New Roman" w:cs="Times New Roman"/>
          <w:sz w:val="28"/>
          <w:szCs w:val="28"/>
        </w:rPr>
        <w:t>Фонда ВО</w:t>
      </w:r>
      <w:r w:rsidR="004D1B52" w:rsidRPr="00236BDB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направляет Заявителю уведомление об успешном прохождении входной экспертизы с указанием назначенного Менеджера проекта. </w:t>
      </w:r>
    </w:p>
    <w:p w14:paraId="4D6509C2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9.11. Заявкам, по которым Заявителем не устранены недостатки, не представлены документы, не актуализировалась информация более 4 (Четырех) месяцев,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Прекращена работа по проекту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4409A" w14:textId="77777777" w:rsidR="00B2584E" w:rsidRPr="006E760C" w:rsidRDefault="00B2584E" w:rsidP="00B258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B58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  <w:r w:rsidRPr="006E76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79F27B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</w:t>
      </w:r>
      <w:r w:rsidR="00710B58">
        <w:rPr>
          <w:rFonts w:ascii="Times New Roman" w:hAnsi="Times New Roman" w:cs="Times New Roman"/>
          <w:sz w:val="28"/>
          <w:szCs w:val="28"/>
        </w:rPr>
        <w:t>ом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проекта проводится комплексная экспертиза проекта и документов, предоставленных Заявителем, по направлениям: </w:t>
      </w:r>
    </w:p>
    <w:p w14:paraId="3FC3742B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производственно-технологическая экспертиза; </w:t>
      </w:r>
    </w:p>
    <w:p w14:paraId="484C638C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научно-техническая экспертиза; </w:t>
      </w:r>
    </w:p>
    <w:p w14:paraId="3593C81A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экспертиза; </w:t>
      </w:r>
    </w:p>
    <w:p w14:paraId="017069E9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правовая экспертиза. </w:t>
      </w:r>
    </w:p>
    <w:p w14:paraId="509BC8AA" w14:textId="77777777" w:rsidR="003B57D8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</w:t>
      </w:r>
      <w:r w:rsidR="00710B58">
        <w:rPr>
          <w:rFonts w:ascii="Times New Roman" w:hAnsi="Times New Roman" w:cs="Times New Roman"/>
          <w:sz w:val="28"/>
          <w:szCs w:val="28"/>
        </w:rPr>
        <w:t>Фонд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 </w:t>
      </w:r>
      <w:r w:rsidRPr="00B2584E">
        <w:rPr>
          <w:rFonts w:ascii="Times New Roman" w:hAnsi="Times New Roman" w:cs="Times New Roman"/>
          <w:sz w:val="28"/>
          <w:szCs w:val="28"/>
        </w:rPr>
        <w:t xml:space="preserve">выносит Заявку и рекомендации по условиям участия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 финансировании проекта на рассмотрение </w:t>
      </w:r>
      <w:r w:rsidR="003B57D8" w:rsidRPr="000D21B9">
        <w:rPr>
          <w:rFonts w:ascii="Times New Roman" w:hAnsi="Times New Roman" w:cs="Times New Roman"/>
          <w:sz w:val="28"/>
          <w:szCs w:val="28"/>
        </w:rPr>
        <w:t>Экспертного совета Фонда ВО</w:t>
      </w:r>
      <w:r w:rsidR="000D21B9">
        <w:rPr>
          <w:rFonts w:ascii="Times New Roman" w:hAnsi="Times New Roman" w:cs="Times New Roman"/>
          <w:sz w:val="28"/>
          <w:szCs w:val="28"/>
        </w:rPr>
        <w:t>.</w:t>
      </w:r>
      <w:r w:rsidR="003B5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E045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9.14. Экспертизы проводятся в соответствии с формами и методическими рекомендациями, утверждаемыми Фондами. </w:t>
      </w:r>
    </w:p>
    <w:p w14:paraId="2EAA4A9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9.15. Менеджер проекта сопровождает Заявку и организует комплексную экспертизу: </w:t>
      </w:r>
    </w:p>
    <w:p w14:paraId="55FC3E6C" w14:textId="77777777" w:rsidR="00B2584E" w:rsidRPr="006E760C" w:rsidRDefault="00B2584E" w:rsidP="00A52B4E">
      <w:pPr>
        <w:pStyle w:val="a3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проведение комплексной экспертизы; </w:t>
      </w:r>
    </w:p>
    <w:p w14:paraId="48F39E95" w14:textId="77777777" w:rsidR="00B2584E" w:rsidRPr="006E760C" w:rsidRDefault="00B2584E" w:rsidP="00A52B4E">
      <w:pPr>
        <w:pStyle w:val="a3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4517A2CE" w14:textId="77777777" w:rsidR="00B2584E" w:rsidRPr="006E760C" w:rsidRDefault="00B2584E" w:rsidP="00A52B4E">
      <w:pPr>
        <w:pStyle w:val="a3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формирует предварительные условия участия </w:t>
      </w:r>
      <w:r w:rsidR="00710B58">
        <w:rPr>
          <w:rFonts w:ascii="Times New Roman" w:hAnsi="Times New Roman" w:cs="Times New Roman"/>
          <w:sz w:val="28"/>
          <w:szCs w:val="28"/>
        </w:rPr>
        <w:t>Фонда 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 в финансировании проекта </w:t>
      </w:r>
      <w:r w:rsidR="002A6815">
        <w:rPr>
          <w:rFonts w:ascii="Times New Roman" w:hAnsi="Times New Roman" w:cs="Times New Roman"/>
          <w:sz w:val="28"/>
          <w:szCs w:val="28"/>
        </w:rPr>
        <w:t>Фонд</w:t>
      </w:r>
      <w:r w:rsidR="002A6815" w:rsidRPr="00DC2A82">
        <w:rPr>
          <w:rFonts w:ascii="Times New Roman" w:hAnsi="Times New Roman" w:cs="Times New Roman"/>
          <w:sz w:val="28"/>
          <w:szCs w:val="28"/>
        </w:rPr>
        <w:t>ом</w:t>
      </w:r>
      <w:r w:rsidR="00710B58">
        <w:rPr>
          <w:rFonts w:ascii="Times New Roman" w:hAnsi="Times New Roman" w:cs="Times New Roman"/>
          <w:sz w:val="28"/>
          <w:szCs w:val="28"/>
        </w:rPr>
        <w:t xml:space="preserve"> </w:t>
      </w:r>
      <w:r w:rsidR="00335D3D" w:rsidRPr="006E760C">
        <w:rPr>
          <w:rFonts w:ascii="Times New Roman" w:hAnsi="Times New Roman" w:cs="Times New Roman"/>
          <w:sz w:val="28"/>
          <w:szCs w:val="28"/>
        </w:rPr>
        <w:t>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 с учетом суммы, срока и структуры проекта. </w:t>
      </w:r>
    </w:p>
    <w:p w14:paraId="36CD892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9.16. Общий срок проведения комплексной экспертизы не должен превышать 40 (сорока) дней с момента принятия решения о назначении комплексной экспертизы. </w:t>
      </w:r>
    </w:p>
    <w:p w14:paraId="0613B8F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случае,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</w:t>
      </w:r>
      <w:r w:rsidR="00710B58">
        <w:rPr>
          <w:rFonts w:ascii="Times New Roman" w:hAnsi="Times New Roman" w:cs="Times New Roman"/>
          <w:sz w:val="28"/>
          <w:szCs w:val="28"/>
        </w:rPr>
        <w:t>Фонде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, Менеджер проекта в течение одного дня уведомляет об этом Заявителя. </w:t>
      </w:r>
    </w:p>
    <w:p w14:paraId="3DAAE79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По мере прохождения проектов через </w:t>
      </w:r>
      <w:r w:rsidR="003B57D8" w:rsidRPr="000D21B9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0D21B9">
        <w:rPr>
          <w:rFonts w:ascii="Times New Roman" w:hAnsi="Times New Roman" w:cs="Times New Roman"/>
          <w:sz w:val="28"/>
          <w:szCs w:val="28"/>
        </w:rPr>
        <w:t xml:space="preserve"> </w:t>
      </w:r>
      <w:r w:rsidR="00710B58" w:rsidRPr="000D21B9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высвобождения ресурсов (экспертов)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 направляется на комплексную экспертизу. Менеджер проекта принимает решение о назначении комплексной экспертизы в течение трех дней после получения информации о высвобождении ресурсов (экспертов)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кабинете. </w:t>
      </w:r>
    </w:p>
    <w:p w14:paraId="6083773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случае направления проекта на доработку по итогам комплексной экспертизы отсчет срока проведения комплексной экспертизы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приостанавливается и возобновляется после устранения Заявителем замечаний по материалам проекта. </w:t>
      </w:r>
    </w:p>
    <w:p w14:paraId="2E81D11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9.17. Последовательность проведения отдельных направлений экспертизы определяется Менеджером проекта, исходя из требования проведения экспертизы в минимальные сроки. </w:t>
      </w:r>
    </w:p>
    <w:p w14:paraId="453E9A0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9.18. </w:t>
      </w:r>
      <w:r w:rsidR="00710B58">
        <w:rPr>
          <w:rFonts w:ascii="Times New Roman" w:hAnsi="Times New Roman" w:cs="Times New Roman"/>
          <w:sz w:val="28"/>
          <w:szCs w:val="28"/>
        </w:rPr>
        <w:t>Фонд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вправе привлекать внешних экспертов для проведения независимой экспертизы, в т.ч. и в тех случаях, когда Заявитель уже привлекал внешних экспертов и представил соответствующее заключение. </w:t>
      </w:r>
    </w:p>
    <w:p w14:paraId="0DA8978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9.19. Фамилии экспертов, рецензирующих поданные проекты, носят конфиденциальный характер и Заявителям, равно как и другим лицам, не сообщаются. </w:t>
      </w:r>
    </w:p>
    <w:p w14:paraId="17C9CF5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9.20. Подразделения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 проекту. </w:t>
      </w:r>
    </w:p>
    <w:p w14:paraId="3424FAE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В случае, если Заявитель не предоставил в течение 30 (Тридцати) дней запрошенные документы, Менеджер проекта принимает решение о п</w:t>
      </w:r>
      <w:r w:rsidR="00710B58">
        <w:rPr>
          <w:rFonts w:ascii="Times New Roman" w:hAnsi="Times New Roman" w:cs="Times New Roman"/>
          <w:sz w:val="28"/>
          <w:szCs w:val="28"/>
        </w:rPr>
        <w:t>рисвоении такой Заявке статуса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10B58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 по проекту. </w:t>
      </w:r>
    </w:p>
    <w:p w14:paraId="09BA3AC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9.21. В ходе проведения экспертизы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486D830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9.22. Сотрудникам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запрещается корректировать параметры и документацию проекта за Заявителя, предоставлять ему возможность самому заполнять разделы экспертизы. </w:t>
      </w:r>
    </w:p>
    <w:p w14:paraId="2C47F61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9.23. Комплексная экспертиза прекращается до ее полного завершения в случае выявления любого из следующих обстоятельств: </w:t>
      </w:r>
    </w:p>
    <w:p w14:paraId="5FB793D6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несоответствие проекта критериям отбора проектов для финансирования по какому-либо из параметров, определенных настоящим стандартом; </w:t>
      </w:r>
    </w:p>
    <w:p w14:paraId="20AF5249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наличие критических замечаний по проекту, которые не могут быть устранены в сроки, предусмотренные для проведения комплексной экспертизы; </w:t>
      </w:r>
    </w:p>
    <w:p w14:paraId="00F47052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факт предоставления недостоверной информации; </w:t>
      </w:r>
    </w:p>
    <w:p w14:paraId="3C85BD4D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не устранение Заявителем недостатков и замечаний по проекту в течение 30 (Тридцати) дней после направления соответствующего уведомления Менеджером проекта. </w:t>
      </w:r>
    </w:p>
    <w:p w14:paraId="71BBFFB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</w:t>
      </w:r>
      <w:r w:rsidR="00E11E56">
        <w:rPr>
          <w:rFonts w:ascii="Times New Roman" w:hAnsi="Times New Roman" w:cs="Times New Roman"/>
          <w:sz w:val="28"/>
          <w:szCs w:val="28"/>
        </w:rPr>
        <w:t>м проекту присваивается статус «Прекращена работа по проекту»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4D5B5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Уведомление о досрочном прекращении комплексной экспертизы направляется Заявителю в течение одного дня в Личном кабинете. </w:t>
      </w:r>
    </w:p>
    <w:p w14:paraId="36B5958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9.24. Повторная экспертиза проектов проводится </w:t>
      </w:r>
      <w:r w:rsidR="00E11E56" w:rsidRPr="00E11E56">
        <w:rPr>
          <w:rFonts w:ascii="Times New Roman" w:hAnsi="Times New Roman" w:cs="Times New Roman"/>
          <w:sz w:val="28"/>
          <w:szCs w:val="28"/>
        </w:rPr>
        <w:t>Фонд</w:t>
      </w:r>
      <w:r w:rsidR="00E11E56">
        <w:rPr>
          <w:rFonts w:ascii="Times New Roman" w:hAnsi="Times New Roman" w:cs="Times New Roman"/>
          <w:sz w:val="28"/>
          <w:szCs w:val="28"/>
        </w:rPr>
        <w:t>ом</w:t>
      </w:r>
      <w:r w:rsidR="00E11E56" w:rsidRPr="00E11E56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14:paraId="6F367173" w14:textId="77777777" w:rsidR="00B2584E" w:rsidRPr="006E760C" w:rsidRDefault="00B2584E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lastRenderedPageBreak/>
        <w:t xml:space="preserve"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 </w:t>
      </w:r>
    </w:p>
    <w:p w14:paraId="16AB29F6" w14:textId="77777777" w:rsidR="00DB6667" w:rsidRPr="00CF0A58" w:rsidRDefault="00B2584E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0A58">
        <w:rPr>
          <w:rFonts w:ascii="Times New Roman" w:hAnsi="Times New Roman" w:cs="Times New Roman"/>
          <w:sz w:val="28"/>
          <w:szCs w:val="28"/>
        </w:rPr>
        <w:t>повторное обращение Заявителя за получением финансирования в случа</w:t>
      </w:r>
      <w:r w:rsidR="00DB6667" w:rsidRPr="00CF0A58">
        <w:rPr>
          <w:rFonts w:ascii="Times New Roman" w:hAnsi="Times New Roman" w:cs="Times New Roman"/>
          <w:sz w:val="28"/>
          <w:szCs w:val="28"/>
        </w:rPr>
        <w:t xml:space="preserve">е присвоения проекту статуса «Приостановлена работа по проекту»; </w:t>
      </w:r>
    </w:p>
    <w:p w14:paraId="3F758C79" w14:textId="77777777" w:rsidR="00C22845" w:rsidRDefault="00DB6667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0A58">
        <w:rPr>
          <w:rFonts w:ascii="Times New Roman" w:hAnsi="Times New Roman" w:cs="Times New Roman"/>
          <w:sz w:val="28"/>
          <w:szCs w:val="28"/>
        </w:rPr>
        <w:t xml:space="preserve">повторное обращение Заявителя за получением финансирования в случае присвоения проекту статуса «Прекращена работа по проекту» </w:t>
      </w:r>
      <w:r w:rsidR="00CF0A58" w:rsidRPr="00CF0A58">
        <w:rPr>
          <w:rFonts w:ascii="Times New Roman" w:hAnsi="Times New Roman" w:cs="Times New Roman"/>
          <w:sz w:val="28"/>
          <w:szCs w:val="28"/>
        </w:rPr>
        <w:t xml:space="preserve">(устанавливается для проектов, по </w:t>
      </w:r>
      <w:r w:rsidRPr="00CF0A58">
        <w:rPr>
          <w:rFonts w:ascii="Times New Roman" w:hAnsi="Times New Roman" w:cs="Times New Roman"/>
          <w:sz w:val="28"/>
          <w:szCs w:val="28"/>
        </w:rPr>
        <w:t xml:space="preserve">которым статус </w:t>
      </w:r>
      <w:r w:rsidR="00CF0A58">
        <w:rPr>
          <w:rFonts w:ascii="Times New Roman" w:hAnsi="Times New Roman" w:cs="Times New Roman"/>
          <w:sz w:val="28"/>
          <w:szCs w:val="28"/>
        </w:rPr>
        <w:t>«</w:t>
      </w:r>
      <w:r w:rsidRPr="00CF0A58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CF0A58">
        <w:rPr>
          <w:rFonts w:ascii="Times New Roman" w:hAnsi="Times New Roman" w:cs="Times New Roman"/>
          <w:sz w:val="28"/>
          <w:szCs w:val="28"/>
        </w:rPr>
        <w:t>»</w:t>
      </w:r>
      <w:r w:rsidRPr="00CF0A58">
        <w:rPr>
          <w:rFonts w:ascii="Times New Roman" w:hAnsi="Times New Roman" w:cs="Times New Roman"/>
          <w:sz w:val="28"/>
          <w:szCs w:val="28"/>
        </w:rPr>
        <w:t xml:space="preserve"> прис</w:t>
      </w:r>
      <w:r w:rsidR="00CF0A58" w:rsidRPr="00CF0A58">
        <w:rPr>
          <w:rFonts w:ascii="Times New Roman" w:hAnsi="Times New Roman" w:cs="Times New Roman"/>
          <w:sz w:val="28"/>
          <w:szCs w:val="28"/>
        </w:rPr>
        <w:t>воен более 4 (Четырех) месяцев)</w:t>
      </w:r>
      <w:r w:rsidRPr="00CF0A58">
        <w:rPr>
          <w:rFonts w:ascii="Times New Roman" w:hAnsi="Times New Roman" w:cs="Times New Roman"/>
          <w:sz w:val="28"/>
          <w:szCs w:val="28"/>
        </w:rPr>
        <w:t>.</w:t>
      </w:r>
    </w:p>
    <w:p w14:paraId="1B9ACA16" w14:textId="77777777" w:rsidR="00C22845" w:rsidRPr="00C22845" w:rsidRDefault="00C22845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2845">
        <w:rPr>
          <w:rFonts w:ascii="Times New Roman" w:hAnsi="Times New Roman" w:cs="Times New Roman"/>
          <w:sz w:val="28"/>
          <w:szCs w:val="28"/>
        </w:rPr>
        <w:t>повторное обращение Заявителя за получением финансирования по проекту в случаях, указанных в п. 10.1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845">
        <w:rPr>
          <w:rFonts w:ascii="Times New Roman" w:hAnsi="Times New Roman" w:cs="Times New Roman"/>
          <w:sz w:val="28"/>
          <w:szCs w:val="28"/>
        </w:rPr>
        <w:t xml:space="preserve"> настоящего стандарта. </w:t>
      </w:r>
    </w:p>
    <w:p w14:paraId="1C477673" w14:textId="77777777" w:rsidR="00CF0A58" w:rsidRDefault="00CF0A58" w:rsidP="00C2284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C97E60D" w14:textId="77777777" w:rsidR="00DB6667" w:rsidRPr="00CF0A58" w:rsidRDefault="00DB6667" w:rsidP="00CF0A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58">
        <w:rPr>
          <w:rFonts w:ascii="Times New Roman" w:hAnsi="Times New Roman" w:cs="Times New Roman"/>
          <w:sz w:val="28"/>
          <w:szCs w:val="28"/>
        </w:rPr>
        <w:t>Документы по таким заявкам подлежат хранению в течение сроков, установленных внутренними документами Фондов.</w:t>
      </w:r>
    </w:p>
    <w:p w14:paraId="6A617D7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9.25. Менеджер проекта в течение 5 (Пяти) дней после получения запроса об изменении условий предоставления финансирования принимает решение о проведении одной или нескольких экспертиз: </w:t>
      </w:r>
    </w:p>
    <w:p w14:paraId="39179BCB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производственно-технологическая экспертиза; </w:t>
      </w:r>
    </w:p>
    <w:p w14:paraId="59C098DB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научно-техническая экспертиза; </w:t>
      </w:r>
    </w:p>
    <w:p w14:paraId="4CB4E8CB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экспертиза; </w:t>
      </w:r>
    </w:p>
    <w:p w14:paraId="5353886A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правовая экспертиза. </w:t>
      </w:r>
    </w:p>
    <w:p w14:paraId="46A52E1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Экспертизы проводятся в порядке и</w:t>
      </w:r>
      <w:r w:rsidR="006E760C">
        <w:rPr>
          <w:rFonts w:ascii="Times New Roman" w:hAnsi="Times New Roman" w:cs="Times New Roman"/>
          <w:sz w:val="28"/>
          <w:szCs w:val="28"/>
        </w:rPr>
        <w:t xml:space="preserve"> в соответствии с методиками, </w:t>
      </w:r>
      <w:r w:rsidRPr="00B2584E">
        <w:rPr>
          <w:rFonts w:ascii="Times New Roman" w:hAnsi="Times New Roman" w:cs="Times New Roman"/>
          <w:sz w:val="28"/>
          <w:szCs w:val="28"/>
        </w:rPr>
        <w:t xml:space="preserve">предусмотренными разделом 9 настоящего стандарта, и иными нормативными документами Фондов. </w:t>
      </w:r>
    </w:p>
    <w:p w14:paraId="49E5EB3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9.26. </w:t>
      </w:r>
      <w:r w:rsidR="007046C0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взимает плату за проведение повторных экспертиз в размере 0,1 % от суммы запрашиваемого займа (основного долга по займу на дату получения запроса Заявителя) в следующих случаях: </w:t>
      </w:r>
    </w:p>
    <w:p w14:paraId="147C918B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при внесении Заявителем существенных изменений проекта технического содержания, бюджета или графика и порядка реализации проекта на этапе после окончания комплексной </w:t>
      </w:r>
      <w:r w:rsidRPr="006E760C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и вынесения проекта на рассмотрение </w:t>
      </w:r>
      <w:r w:rsidR="00774B9B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6E760C">
        <w:rPr>
          <w:rFonts w:ascii="Times New Roman" w:hAnsi="Times New Roman" w:cs="Times New Roman"/>
          <w:sz w:val="28"/>
          <w:szCs w:val="28"/>
        </w:rPr>
        <w:t xml:space="preserve"> </w:t>
      </w:r>
      <w:r w:rsidR="007046C0">
        <w:rPr>
          <w:rFonts w:ascii="Times New Roman" w:hAnsi="Times New Roman" w:cs="Times New Roman"/>
          <w:sz w:val="28"/>
          <w:szCs w:val="28"/>
        </w:rPr>
        <w:t>Фонда 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E833B4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при изменении Заявителем после принятия </w:t>
      </w:r>
      <w:r w:rsidR="00774B9B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6E760C">
        <w:rPr>
          <w:rFonts w:ascii="Times New Roman" w:hAnsi="Times New Roman" w:cs="Times New Roman"/>
          <w:sz w:val="28"/>
          <w:szCs w:val="28"/>
        </w:rPr>
        <w:t xml:space="preserve"> </w:t>
      </w:r>
      <w:r w:rsidR="007046C0" w:rsidRPr="007046C0">
        <w:rPr>
          <w:rFonts w:ascii="Times New Roman" w:hAnsi="Times New Roman" w:cs="Times New Roman"/>
          <w:sz w:val="28"/>
          <w:szCs w:val="28"/>
        </w:rPr>
        <w:t>Фонда 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 решения о предоставлении финансирования по проекту его существенных параметров технического содержания, бюджета или графика и порядка реализации проекта; </w:t>
      </w:r>
    </w:p>
    <w:p w14:paraId="2C142854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 поручительства. </w:t>
      </w:r>
    </w:p>
    <w:p w14:paraId="1C5BF13D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повторного обращения Заявителя за получением финансирования по проекту, которому присвоен статус </w:t>
      </w:r>
      <w:r w:rsidR="007046C0">
        <w:rPr>
          <w:rFonts w:ascii="Times New Roman" w:hAnsi="Times New Roman" w:cs="Times New Roman"/>
          <w:sz w:val="28"/>
          <w:szCs w:val="28"/>
        </w:rPr>
        <w:t>«</w:t>
      </w:r>
      <w:r w:rsidRPr="006E760C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046C0">
        <w:rPr>
          <w:rFonts w:ascii="Times New Roman" w:hAnsi="Times New Roman" w:cs="Times New Roman"/>
          <w:sz w:val="28"/>
          <w:szCs w:val="28"/>
        </w:rPr>
        <w:t>»</w:t>
      </w:r>
      <w:r w:rsidRPr="006E760C">
        <w:rPr>
          <w:rFonts w:ascii="Times New Roman" w:hAnsi="Times New Roman" w:cs="Times New Roman"/>
          <w:sz w:val="28"/>
          <w:szCs w:val="28"/>
        </w:rPr>
        <w:t xml:space="preserve"> (при условии, что по такому проекту проводилась комплексная экспертиза). </w:t>
      </w:r>
    </w:p>
    <w:p w14:paraId="0E427905" w14:textId="77777777" w:rsidR="00B2584E" w:rsidRDefault="00B2584E" w:rsidP="00A52B4E">
      <w:pPr>
        <w:pStyle w:val="1"/>
        <w:numPr>
          <w:ilvl w:val="0"/>
          <w:numId w:val="37"/>
        </w:numPr>
        <w:ind w:left="851" w:hanging="491"/>
      </w:pPr>
      <w:bookmarkStart w:id="11" w:name="_Toc4599159"/>
      <w:r w:rsidRPr="007C722F">
        <w:t>Принятие решения о финансировании проекта</w:t>
      </w:r>
      <w:bookmarkEnd w:id="11"/>
      <w:r w:rsidRPr="007C722F">
        <w:t xml:space="preserve"> </w:t>
      </w:r>
    </w:p>
    <w:p w14:paraId="27296FB6" w14:textId="77777777" w:rsidR="007C722F" w:rsidRPr="007C722F" w:rsidRDefault="007C722F" w:rsidP="007C722F"/>
    <w:p w14:paraId="7BAF6A1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10.1. После окончания комплексной экспертизы Менеджер проекта,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проекта </w:t>
      </w:r>
      <w:r w:rsidR="00A21FE5">
        <w:rPr>
          <w:rFonts w:ascii="Times New Roman" w:hAnsi="Times New Roman" w:cs="Times New Roman"/>
          <w:sz w:val="28"/>
          <w:szCs w:val="28"/>
        </w:rPr>
        <w:t>Фондом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6C1F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10.2. Заявитель по получении уведомления Менеджера проекта о завершении комплексной экспертизы в течение 5 (Пяти) дней дополнительно предоставляет в Личном кабинете комплект документов в соответствии с перечнем, утвержденным Директором Фонда, подписанные Основные условия, а также, в случае необходимости, скорректированную Заявку. </w:t>
      </w:r>
    </w:p>
    <w:p w14:paraId="33CAE12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Заявителем указанного комплекта документов для вынесения на рассмотрение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A21FE5" w:rsidRPr="00817D35">
        <w:rPr>
          <w:rFonts w:ascii="Times New Roman" w:hAnsi="Times New Roman" w:cs="Times New Roman"/>
          <w:sz w:val="28"/>
          <w:szCs w:val="28"/>
        </w:rPr>
        <w:t>Фонда</w:t>
      </w:r>
      <w:r w:rsidR="00335D3D" w:rsidRPr="00817D35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составляет 15 (Пятнадцать) календарных дней до даты заседания. Внесение каких-либо изменений в Заявку, Основные условия финансирования и документацию проекта по инициативе Заявителя на данном этапе невозможны. </w:t>
      </w:r>
    </w:p>
    <w:p w14:paraId="092BEA76" w14:textId="77777777" w:rsidR="00B2584E" w:rsidRPr="00817D35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10.3. В случае если документы не предоставляются Заявителем в указанные в п. 10.2 сроки, проект не выносится на рассмотрение </w:t>
      </w:r>
      <w:r w:rsidR="00FB7CD0" w:rsidRPr="00817D35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A21FE5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и ему присваивается статус </w:t>
      </w:r>
      <w:r w:rsidR="00A21FE5" w:rsidRPr="00817D35">
        <w:rPr>
          <w:rFonts w:ascii="Times New Roman" w:hAnsi="Times New Roman" w:cs="Times New Roman"/>
          <w:sz w:val="28"/>
          <w:szCs w:val="28"/>
        </w:rPr>
        <w:t>«</w:t>
      </w:r>
      <w:r w:rsidRPr="00817D35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A21FE5" w:rsidRPr="00817D35">
        <w:rPr>
          <w:rFonts w:ascii="Times New Roman" w:hAnsi="Times New Roman" w:cs="Times New Roman"/>
          <w:sz w:val="28"/>
          <w:szCs w:val="28"/>
        </w:rPr>
        <w:t>»</w:t>
      </w:r>
      <w:r w:rsidRPr="00817D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CE762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817D35">
        <w:rPr>
          <w:rFonts w:ascii="Times New Roman" w:hAnsi="Times New Roman" w:cs="Times New Roman"/>
          <w:sz w:val="28"/>
          <w:szCs w:val="28"/>
        </w:rPr>
        <w:lastRenderedPageBreak/>
        <w:t xml:space="preserve">10.4. Порядок созыва, проведения и принятия решений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A21FE5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B83B4C" w:rsidRPr="00817D35">
        <w:rPr>
          <w:rFonts w:ascii="Times New Roman" w:hAnsi="Times New Roman" w:cs="Times New Roman"/>
          <w:sz w:val="28"/>
          <w:szCs w:val="28"/>
        </w:rPr>
        <w:t>Положением о</w:t>
      </w:r>
      <w:r w:rsidR="00FB7CD0" w:rsidRPr="00817D35">
        <w:rPr>
          <w:rFonts w:ascii="Times New Roman" w:hAnsi="Times New Roman" w:cs="Times New Roman"/>
          <w:sz w:val="28"/>
          <w:szCs w:val="28"/>
        </w:rPr>
        <w:t>б</w:t>
      </w:r>
      <w:r w:rsidR="00B83B4C"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Экспертном совете</w:t>
      </w:r>
      <w:r w:rsidR="00B83B4C" w:rsidRPr="00817D35">
        <w:rPr>
          <w:rFonts w:ascii="Times New Roman" w:hAnsi="Times New Roman" w:cs="Times New Roman"/>
          <w:sz w:val="28"/>
          <w:szCs w:val="28"/>
        </w:rPr>
        <w:t xml:space="preserve"> Фонда ВО</w:t>
      </w:r>
      <w:r w:rsidRPr="00817D35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876D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10.5. Для рассмотрения проекта </w:t>
      </w:r>
      <w:r w:rsidR="00FB7CD0">
        <w:rPr>
          <w:rFonts w:ascii="Times New Roman" w:hAnsi="Times New Roman" w:cs="Times New Roman"/>
          <w:sz w:val="28"/>
          <w:szCs w:val="28"/>
        </w:rPr>
        <w:t xml:space="preserve">на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Экспертном совете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D101DF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Менеджер проекта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 по итогам проведенных экспертиз и схему участия </w:t>
      </w:r>
      <w:r w:rsidR="00D101DF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в проекте. Бизнес-план, резюме проекта, техническое задание, календарный план, смета, финансовая модель проекта, заявление об обеспечении, письма поддержки, бухгалтерская отчетность, результаты комплексно</w:t>
      </w:r>
      <w:r w:rsidR="00D32033" w:rsidRPr="00817D35">
        <w:rPr>
          <w:rFonts w:ascii="Times New Roman" w:hAnsi="Times New Roman" w:cs="Times New Roman"/>
          <w:sz w:val="28"/>
          <w:szCs w:val="28"/>
        </w:rPr>
        <w:t xml:space="preserve">й экспертизы, предоставляются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Экспертному совету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B83B4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как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дополнительные документы, подтверждающие и конкретизирующие информацию презентации. </w:t>
      </w:r>
    </w:p>
    <w:p w14:paraId="0714BFF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10.6.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B83B4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B2584E"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14:paraId="42148194" w14:textId="77777777" w:rsidR="00B2584E" w:rsidRPr="002F4D39" w:rsidRDefault="00B2584E" w:rsidP="00A52B4E">
      <w:pPr>
        <w:pStyle w:val="a3"/>
        <w:numPr>
          <w:ilvl w:val="1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D39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для реализации проекта со стороны </w:t>
      </w:r>
      <w:r w:rsidR="00B83B4C" w:rsidRPr="00B83B4C">
        <w:rPr>
          <w:rFonts w:ascii="Times New Roman" w:hAnsi="Times New Roman" w:cs="Times New Roman"/>
          <w:sz w:val="28"/>
          <w:szCs w:val="28"/>
        </w:rPr>
        <w:t>Фонда ВО</w:t>
      </w:r>
      <w:r w:rsidRPr="002F4D39">
        <w:rPr>
          <w:rFonts w:ascii="Times New Roman" w:hAnsi="Times New Roman" w:cs="Times New Roman"/>
          <w:sz w:val="28"/>
          <w:szCs w:val="28"/>
        </w:rPr>
        <w:t xml:space="preserve"> и определении размера финансирования за счет </w:t>
      </w:r>
      <w:r w:rsidR="00B83B4C" w:rsidRPr="00B83B4C">
        <w:rPr>
          <w:rFonts w:ascii="Times New Roman" w:hAnsi="Times New Roman" w:cs="Times New Roman"/>
          <w:sz w:val="28"/>
          <w:szCs w:val="28"/>
        </w:rPr>
        <w:t>Фонда ВО</w:t>
      </w:r>
      <w:r w:rsidR="00B83B4C">
        <w:rPr>
          <w:rFonts w:ascii="Times New Roman" w:hAnsi="Times New Roman" w:cs="Times New Roman"/>
          <w:sz w:val="28"/>
          <w:szCs w:val="28"/>
        </w:rPr>
        <w:t>;</w:t>
      </w:r>
      <w:r w:rsidRPr="002F4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BDC5D" w14:textId="77777777" w:rsidR="00B2584E" w:rsidRPr="002F4D39" w:rsidRDefault="00B2584E" w:rsidP="00A52B4E">
      <w:pPr>
        <w:pStyle w:val="a3"/>
        <w:numPr>
          <w:ilvl w:val="1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D39">
        <w:rPr>
          <w:rFonts w:ascii="Times New Roman" w:hAnsi="Times New Roman" w:cs="Times New Roman"/>
          <w:sz w:val="28"/>
          <w:szCs w:val="28"/>
        </w:rPr>
        <w:t xml:space="preserve">об отказе в финансировании проекта со стороны </w:t>
      </w:r>
      <w:r w:rsidR="00B83B4C" w:rsidRPr="00B83B4C">
        <w:rPr>
          <w:rFonts w:ascii="Times New Roman" w:hAnsi="Times New Roman" w:cs="Times New Roman"/>
          <w:sz w:val="28"/>
          <w:szCs w:val="28"/>
        </w:rPr>
        <w:t>Фонда ВО</w:t>
      </w:r>
      <w:r w:rsidRPr="002F4D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01AE34" w14:textId="77777777" w:rsidR="00B2584E" w:rsidRPr="002F4D39" w:rsidRDefault="00B2584E" w:rsidP="00A52B4E">
      <w:pPr>
        <w:pStyle w:val="a3"/>
        <w:numPr>
          <w:ilvl w:val="1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D39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проекту до получения дополнительной информации/устранения выявленных недостатков. </w:t>
      </w:r>
    </w:p>
    <w:p w14:paraId="7484F99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397AA399" w14:textId="33F7DCF5" w:rsid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10.7. В случае принятия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решения об отложении принятия решения по проекту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проект может быть вынесен на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повторно. В случае не предоставления Заявителем дополнительной инфор</w:t>
      </w:r>
      <w:r w:rsidRPr="00B2584E">
        <w:rPr>
          <w:rFonts w:ascii="Times New Roman" w:hAnsi="Times New Roman" w:cs="Times New Roman"/>
          <w:sz w:val="28"/>
          <w:szCs w:val="28"/>
        </w:rPr>
        <w:t xml:space="preserve">мации / устранения выявленных недостатков в определенные </w:t>
      </w:r>
      <w:r w:rsidR="00FB7CD0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75161C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срок</w:t>
      </w:r>
      <w:r w:rsidR="0075161C">
        <w:rPr>
          <w:rFonts w:ascii="Times New Roman" w:hAnsi="Times New Roman" w:cs="Times New Roman"/>
          <w:sz w:val="28"/>
          <w:szCs w:val="28"/>
        </w:rPr>
        <w:t>и проекту присваивается статус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5161C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2F68E" w14:textId="46E0F8C7" w:rsidR="009F58ED" w:rsidRDefault="00FB7CD0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8A">
        <w:rPr>
          <w:rFonts w:ascii="Times New Roman" w:hAnsi="Times New Roman" w:cs="Times New Roman"/>
          <w:sz w:val="28"/>
          <w:szCs w:val="28"/>
        </w:rPr>
        <w:t>10.</w:t>
      </w:r>
      <w:r w:rsidR="00B3625E">
        <w:rPr>
          <w:rFonts w:ascii="Times New Roman" w:hAnsi="Times New Roman" w:cs="Times New Roman"/>
          <w:sz w:val="28"/>
          <w:szCs w:val="28"/>
        </w:rPr>
        <w:t>8</w:t>
      </w:r>
      <w:r w:rsidR="0082002B" w:rsidRPr="00380E8A">
        <w:rPr>
          <w:rFonts w:ascii="Times New Roman" w:hAnsi="Times New Roman" w:cs="Times New Roman"/>
          <w:sz w:val="28"/>
          <w:szCs w:val="28"/>
        </w:rPr>
        <w:t xml:space="preserve"> </w:t>
      </w:r>
      <w:r w:rsidR="00D04998" w:rsidRPr="00380E8A">
        <w:rPr>
          <w:rFonts w:ascii="Times New Roman" w:hAnsi="Times New Roman" w:cs="Times New Roman"/>
          <w:sz w:val="28"/>
          <w:szCs w:val="28"/>
        </w:rPr>
        <w:t xml:space="preserve">По сделкам, требующим одобрения </w:t>
      </w:r>
      <w:r w:rsidR="00817D35" w:rsidRPr="00380E8A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D04998" w:rsidRPr="00380E8A">
        <w:rPr>
          <w:rFonts w:ascii="Times New Roman" w:hAnsi="Times New Roman" w:cs="Times New Roman"/>
          <w:sz w:val="28"/>
          <w:szCs w:val="28"/>
        </w:rPr>
        <w:t xml:space="preserve"> Фонда ВО, решение об одобрении или отказе в финансировании проекта считается принятым после рассмотрения соответствующего вопроса на заседании </w:t>
      </w:r>
      <w:r w:rsidR="00D04998" w:rsidRPr="00380E8A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 Фонда ВО. 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Фонда ВО.</w:t>
      </w:r>
    </w:p>
    <w:p w14:paraId="15F49118" w14:textId="57C4F48A" w:rsidR="00B3625E" w:rsidRPr="00B2584E" w:rsidRDefault="00B3625E" w:rsidP="00B3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</w:t>
      </w:r>
      <w:r w:rsidRPr="00817D35">
        <w:rPr>
          <w:rFonts w:ascii="Times New Roman" w:hAnsi="Times New Roman" w:cs="Times New Roman"/>
          <w:sz w:val="28"/>
          <w:szCs w:val="28"/>
        </w:rPr>
        <w:t>Фонд ВО направляет Заявителю выписку из протокола заседания Экспертного совета Фонда ВО</w:t>
      </w:r>
      <w:r>
        <w:rPr>
          <w:rFonts w:ascii="Times New Roman" w:hAnsi="Times New Roman" w:cs="Times New Roman"/>
          <w:sz w:val="28"/>
          <w:szCs w:val="28"/>
        </w:rPr>
        <w:t>/Наблюдательного совета Фонда ВО</w:t>
      </w:r>
      <w:r w:rsidRPr="00817D35">
        <w:rPr>
          <w:rFonts w:ascii="Times New Roman" w:hAnsi="Times New Roman" w:cs="Times New Roman"/>
          <w:sz w:val="28"/>
          <w:szCs w:val="28"/>
        </w:rPr>
        <w:t>, содержащего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принятое решение, в течение трех дней после его подписания. </w:t>
      </w:r>
    </w:p>
    <w:p w14:paraId="0E19747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10.10. После одобрения порядка и условий финансирования проекта </w:t>
      </w:r>
      <w:r w:rsidR="00FB7CD0" w:rsidRPr="00380E8A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380E8A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380E8A">
        <w:rPr>
          <w:rFonts w:ascii="Times New Roman" w:hAnsi="Times New Roman" w:cs="Times New Roman"/>
          <w:sz w:val="28"/>
          <w:szCs w:val="28"/>
        </w:rPr>
        <w:t>Фонда ВО</w:t>
      </w:r>
      <w:r w:rsidR="009F58ED" w:rsidRPr="00380E8A">
        <w:rPr>
          <w:rFonts w:ascii="Times New Roman" w:hAnsi="Times New Roman" w:cs="Times New Roman"/>
          <w:sz w:val="28"/>
          <w:szCs w:val="28"/>
        </w:rPr>
        <w:t xml:space="preserve"> </w:t>
      </w:r>
      <w:r w:rsidRPr="00B2584E">
        <w:rPr>
          <w:rFonts w:ascii="Times New Roman" w:hAnsi="Times New Roman" w:cs="Times New Roman"/>
          <w:sz w:val="28"/>
          <w:szCs w:val="28"/>
        </w:rPr>
        <w:t>Заявка переходит на рассмотрение в Фонд, проекту в Личном</w:t>
      </w:r>
      <w:r w:rsidR="0075161C">
        <w:rPr>
          <w:rFonts w:ascii="Times New Roman" w:hAnsi="Times New Roman" w:cs="Times New Roman"/>
          <w:sz w:val="28"/>
          <w:szCs w:val="28"/>
        </w:rPr>
        <w:t xml:space="preserve"> кабинете присваивает</w:t>
      </w:r>
      <w:r w:rsidR="0075161C" w:rsidRPr="00236BDB">
        <w:rPr>
          <w:rFonts w:ascii="Times New Roman" w:hAnsi="Times New Roman" w:cs="Times New Roman"/>
          <w:sz w:val="28"/>
          <w:szCs w:val="28"/>
        </w:rPr>
        <w:t>ся статус «Комплексная экспертиза Фонда»</w:t>
      </w:r>
      <w:r w:rsidRPr="00236BDB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69D2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75161C">
        <w:rPr>
          <w:rFonts w:ascii="Times New Roman" w:hAnsi="Times New Roman" w:cs="Times New Roman"/>
          <w:sz w:val="28"/>
          <w:szCs w:val="28"/>
        </w:rPr>
        <w:t>Комплект документов, входящих в Заявку, должен соответствовать перечню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документов, установленному в соответствии со Стандартами Фонда. </w:t>
      </w:r>
    </w:p>
    <w:p w14:paraId="0A17AE6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В состав комплекта документов Заявки обязательно включаются</w:t>
      </w:r>
      <w:r w:rsidR="00DA1AE5">
        <w:rPr>
          <w:rFonts w:ascii="Times New Roman" w:hAnsi="Times New Roman" w:cs="Times New Roman"/>
          <w:sz w:val="28"/>
          <w:szCs w:val="28"/>
        </w:rPr>
        <w:t>:</w:t>
      </w:r>
      <w:r w:rsidRPr="00B2584E">
        <w:rPr>
          <w:rFonts w:ascii="Times New Roman" w:hAnsi="Times New Roman" w:cs="Times New Roman"/>
          <w:sz w:val="28"/>
          <w:szCs w:val="28"/>
        </w:rPr>
        <w:t xml:space="preserve"> копии проведенных </w:t>
      </w:r>
      <w:r w:rsidR="0075161C">
        <w:rPr>
          <w:rFonts w:ascii="Times New Roman" w:hAnsi="Times New Roman" w:cs="Times New Roman"/>
          <w:sz w:val="28"/>
          <w:szCs w:val="28"/>
        </w:rPr>
        <w:t>Фондом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экспертиз (научно-технической, финансово-экономической, правовой</w:t>
      </w:r>
      <w:r w:rsidR="0075161C">
        <w:rPr>
          <w:rFonts w:ascii="Times New Roman" w:hAnsi="Times New Roman" w:cs="Times New Roman"/>
          <w:sz w:val="28"/>
          <w:szCs w:val="28"/>
        </w:rPr>
        <w:t xml:space="preserve">, </w:t>
      </w:r>
      <w:r w:rsidR="0075161C" w:rsidRPr="0075161C">
        <w:rPr>
          <w:rFonts w:ascii="Times New Roman" w:hAnsi="Times New Roman" w:cs="Times New Roman"/>
          <w:sz w:val="28"/>
          <w:szCs w:val="28"/>
        </w:rPr>
        <w:t>производственно-технологическ</w:t>
      </w:r>
      <w:r w:rsidR="0075161C">
        <w:rPr>
          <w:rFonts w:ascii="Times New Roman" w:hAnsi="Times New Roman" w:cs="Times New Roman"/>
          <w:sz w:val="28"/>
          <w:szCs w:val="28"/>
        </w:rPr>
        <w:t>ой</w:t>
      </w:r>
      <w:r w:rsidRPr="00B2584E">
        <w:rPr>
          <w:rFonts w:ascii="Times New Roman" w:hAnsi="Times New Roman" w:cs="Times New Roman"/>
          <w:sz w:val="28"/>
          <w:szCs w:val="28"/>
        </w:rPr>
        <w:t>)</w:t>
      </w:r>
      <w:r w:rsidR="00DA1AE5">
        <w:rPr>
          <w:rFonts w:ascii="Times New Roman" w:hAnsi="Times New Roman" w:cs="Times New Roman"/>
          <w:sz w:val="28"/>
          <w:szCs w:val="28"/>
        </w:rPr>
        <w:t>;</w:t>
      </w:r>
      <w:r w:rsidRPr="00B2584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44313">
        <w:rPr>
          <w:rFonts w:ascii="Times New Roman" w:hAnsi="Times New Roman" w:cs="Times New Roman"/>
          <w:sz w:val="28"/>
          <w:szCs w:val="28"/>
        </w:rPr>
        <w:t>я</w:t>
      </w:r>
      <w:r w:rsidR="00090996">
        <w:rPr>
          <w:rFonts w:ascii="Times New Roman" w:hAnsi="Times New Roman" w:cs="Times New Roman"/>
          <w:sz w:val="28"/>
          <w:szCs w:val="28"/>
        </w:rPr>
        <w:t xml:space="preserve"> (выписки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из протокола заседания) </w:t>
      </w:r>
      <w:r w:rsidR="00C92867" w:rsidRPr="00DA1AE5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DA1AE5" w:rsidRPr="00DA1AE5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92867" w:rsidRPr="00DA1AE5">
        <w:rPr>
          <w:rFonts w:ascii="Times New Roman" w:hAnsi="Times New Roman" w:cs="Times New Roman"/>
          <w:sz w:val="28"/>
          <w:szCs w:val="28"/>
        </w:rPr>
        <w:t xml:space="preserve">ВО </w:t>
      </w:r>
      <w:r w:rsidRPr="00B2584E">
        <w:rPr>
          <w:rFonts w:ascii="Times New Roman" w:hAnsi="Times New Roman" w:cs="Times New Roman"/>
          <w:sz w:val="28"/>
          <w:szCs w:val="28"/>
        </w:rPr>
        <w:t>об одобрении финансировани</w:t>
      </w:r>
      <w:r w:rsidR="00C44313">
        <w:rPr>
          <w:rFonts w:ascii="Times New Roman" w:hAnsi="Times New Roman" w:cs="Times New Roman"/>
          <w:sz w:val="28"/>
          <w:szCs w:val="28"/>
        </w:rPr>
        <w:t>я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проекта и определении размера </w:t>
      </w:r>
      <w:r w:rsidR="0075161C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B2584E">
        <w:rPr>
          <w:rFonts w:ascii="Times New Roman" w:hAnsi="Times New Roman" w:cs="Times New Roman"/>
          <w:sz w:val="28"/>
          <w:szCs w:val="28"/>
        </w:rPr>
        <w:t xml:space="preserve">финансирования за счет </w:t>
      </w:r>
      <w:r w:rsidR="0075161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5161C" w:rsidRPr="0075161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75161C" w:rsidRPr="00DA1AE5">
        <w:rPr>
          <w:rFonts w:ascii="Times New Roman" w:hAnsi="Times New Roman" w:cs="Times New Roman"/>
          <w:sz w:val="28"/>
          <w:szCs w:val="28"/>
        </w:rPr>
        <w:t>ВО</w:t>
      </w:r>
      <w:r w:rsidR="00C44313">
        <w:rPr>
          <w:rFonts w:ascii="Times New Roman" w:hAnsi="Times New Roman" w:cs="Times New Roman"/>
          <w:sz w:val="28"/>
          <w:szCs w:val="28"/>
        </w:rPr>
        <w:t xml:space="preserve">; </w:t>
      </w:r>
      <w:r w:rsidR="00C44313" w:rsidRPr="00B2584E">
        <w:rPr>
          <w:rFonts w:ascii="Times New Roman" w:hAnsi="Times New Roman" w:cs="Times New Roman"/>
          <w:sz w:val="28"/>
          <w:szCs w:val="28"/>
        </w:rPr>
        <w:t>решени</w:t>
      </w:r>
      <w:r w:rsidR="00C44313">
        <w:rPr>
          <w:rFonts w:ascii="Times New Roman" w:hAnsi="Times New Roman" w:cs="Times New Roman"/>
          <w:sz w:val="28"/>
          <w:szCs w:val="28"/>
        </w:rPr>
        <w:t>я (выписки</w:t>
      </w:r>
      <w:r w:rsidR="00C44313" w:rsidRPr="00B2584E">
        <w:rPr>
          <w:rFonts w:ascii="Times New Roman" w:hAnsi="Times New Roman" w:cs="Times New Roman"/>
          <w:sz w:val="28"/>
          <w:szCs w:val="28"/>
        </w:rPr>
        <w:t xml:space="preserve"> из протокола заседания)</w:t>
      </w:r>
      <w:r w:rsidR="00090996" w:rsidRPr="00DA1AE5">
        <w:rPr>
          <w:rFonts w:ascii="Times New Roman" w:hAnsi="Times New Roman" w:cs="Times New Roman"/>
          <w:sz w:val="28"/>
          <w:szCs w:val="28"/>
        </w:rPr>
        <w:t xml:space="preserve"> </w:t>
      </w:r>
      <w:r w:rsidR="00DA1AE5" w:rsidRPr="00DA1AE5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090996" w:rsidRPr="00DA1AE5">
        <w:rPr>
          <w:rFonts w:ascii="Times New Roman" w:hAnsi="Times New Roman" w:cs="Times New Roman"/>
          <w:sz w:val="28"/>
          <w:szCs w:val="28"/>
        </w:rPr>
        <w:t xml:space="preserve"> Фонда ВО об одобрении совершения крупн</w:t>
      </w:r>
      <w:r w:rsidR="00C44313">
        <w:rPr>
          <w:rFonts w:ascii="Times New Roman" w:hAnsi="Times New Roman" w:cs="Times New Roman"/>
          <w:sz w:val="28"/>
          <w:szCs w:val="28"/>
        </w:rPr>
        <w:t>ой сдел</w:t>
      </w:r>
      <w:r w:rsidR="00090996" w:rsidRPr="00DA1AE5">
        <w:rPr>
          <w:rFonts w:ascii="Times New Roman" w:hAnsi="Times New Roman" w:cs="Times New Roman"/>
          <w:sz w:val="28"/>
          <w:szCs w:val="28"/>
        </w:rPr>
        <w:t>к</w:t>
      </w:r>
      <w:r w:rsidR="00C44313">
        <w:rPr>
          <w:rFonts w:ascii="Times New Roman" w:hAnsi="Times New Roman" w:cs="Times New Roman"/>
          <w:sz w:val="28"/>
          <w:szCs w:val="28"/>
        </w:rPr>
        <w:t>и</w:t>
      </w:r>
      <w:r w:rsidRPr="00DA1AE5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B232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10.11. Фонд принимает подготовленные </w:t>
      </w:r>
      <w:r w:rsidR="0075161C" w:rsidRPr="0075161C">
        <w:rPr>
          <w:rFonts w:ascii="Times New Roman" w:hAnsi="Times New Roman" w:cs="Times New Roman"/>
          <w:sz w:val="28"/>
          <w:szCs w:val="28"/>
        </w:rPr>
        <w:t>Фонд</w:t>
      </w:r>
      <w:r w:rsidR="0075161C">
        <w:rPr>
          <w:rFonts w:ascii="Times New Roman" w:hAnsi="Times New Roman" w:cs="Times New Roman"/>
          <w:sz w:val="28"/>
          <w:szCs w:val="28"/>
        </w:rPr>
        <w:t>ом</w:t>
      </w:r>
      <w:r w:rsidR="0075161C" w:rsidRPr="0075161C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все или часть экспертиз проектов как собственные для целей принятия решения Экспертным советом, а также вправе дополнительно провести свою производственно-технологическую, научно-техническую, финансово-экономическую, правовую экспертизы. </w:t>
      </w:r>
    </w:p>
    <w:p w14:paraId="79CF695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10.12. Действия Фонда при проведении комплексной экспертизы, вынесении проекта на рассмотрение Экспертного совета, принятии решения Экспертным советом по проекту регламентируются положениями </w:t>
      </w:r>
      <w:r w:rsidRPr="0075161C">
        <w:rPr>
          <w:rFonts w:ascii="Times New Roman" w:hAnsi="Times New Roman" w:cs="Times New Roman"/>
          <w:sz w:val="28"/>
          <w:szCs w:val="28"/>
        </w:rPr>
        <w:t>Стандарта Фонда № СФ-И-51.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80CC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10.13. Экспертный совет принимает решение: </w:t>
      </w:r>
    </w:p>
    <w:p w14:paraId="40DE617E" w14:textId="77777777" w:rsidR="00B2584E" w:rsidRPr="00581B1E" w:rsidRDefault="00B2584E" w:rsidP="00A52B4E">
      <w:pPr>
        <w:pStyle w:val="a3"/>
        <w:numPr>
          <w:ilvl w:val="1"/>
          <w:numId w:val="3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1B1E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для реализации проекта со стороны Фонда и определении размера финансирования за счет Фонда, </w:t>
      </w:r>
    </w:p>
    <w:p w14:paraId="2E4EF1A5" w14:textId="77777777" w:rsidR="00B2584E" w:rsidRPr="00581B1E" w:rsidRDefault="00B2584E" w:rsidP="00A52B4E">
      <w:pPr>
        <w:pStyle w:val="a3"/>
        <w:numPr>
          <w:ilvl w:val="1"/>
          <w:numId w:val="3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1B1E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финансировании проекта со стороны Фонда; </w:t>
      </w:r>
    </w:p>
    <w:p w14:paraId="25991CBC" w14:textId="77777777" w:rsidR="00B2584E" w:rsidRPr="00581B1E" w:rsidRDefault="00B2584E" w:rsidP="00A52B4E">
      <w:pPr>
        <w:pStyle w:val="a3"/>
        <w:numPr>
          <w:ilvl w:val="1"/>
          <w:numId w:val="3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1B1E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проекту до получения дополнительной информации/устранения выявленных недостатков. </w:t>
      </w:r>
    </w:p>
    <w:p w14:paraId="7DF0314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2A09BD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По сделкам, требующим одобрения Наблюдатель</w:t>
      </w:r>
      <w:r w:rsidR="00581B1E">
        <w:rPr>
          <w:rFonts w:ascii="Times New Roman" w:hAnsi="Times New Roman" w:cs="Times New Roman"/>
          <w:sz w:val="28"/>
          <w:szCs w:val="28"/>
        </w:rPr>
        <w:t xml:space="preserve">ного совета Фонда, решение об </w:t>
      </w:r>
      <w:r w:rsidRPr="00B2584E">
        <w:rPr>
          <w:rFonts w:ascii="Times New Roman" w:hAnsi="Times New Roman" w:cs="Times New Roman"/>
          <w:sz w:val="28"/>
          <w:szCs w:val="28"/>
        </w:rPr>
        <w:t xml:space="preserve">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советом. </w:t>
      </w:r>
    </w:p>
    <w:p w14:paraId="668634A1" w14:textId="79DE380D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10.14. После принятия решения о финансировании проекта Экспертным советом (в установленных случаях – Наблюдательным советом Фонда) </w:t>
      </w:r>
      <w:r w:rsidR="0075161C">
        <w:rPr>
          <w:rFonts w:ascii="Times New Roman" w:hAnsi="Times New Roman" w:cs="Times New Roman"/>
          <w:sz w:val="28"/>
          <w:szCs w:val="28"/>
        </w:rPr>
        <w:t>Фонд</w:t>
      </w:r>
      <w:r w:rsidR="0075161C" w:rsidRPr="0075161C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обеспечивает подписание договора целевого займа с Заявителем и иных договоров, обеспечивающих возврат займа, по типовым формам, утвержденным Фондом, не позднее 2 (Двух) месяцев после размещения в Личном кабинете выписки из протокола, указанной в п</w:t>
      </w:r>
      <w:r w:rsidR="00B3625E">
        <w:rPr>
          <w:rFonts w:ascii="Times New Roman" w:hAnsi="Times New Roman" w:cs="Times New Roman"/>
          <w:sz w:val="28"/>
          <w:szCs w:val="28"/>
        </w:rPr>
        <w:t>. 10.9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настоящего стандарта, а по сделкам, требующим корпоративного одобрения органами Заявителя – не позднее 3 (Трех) месяцев. </w:t>
      </w:r>
    </w:p>
    <w:p w14:paraId="459DFBE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После подписания договоров с Заемщиком </w:t>
      </w:r>
      <w:r w:rsidR="0075161C" w:rsidRPr="0075161C">
        <w:rPr>
          <w:rFonts w:ascii="Times New Roman" w:hAnsi="Times New Roman" w:cs="Times New Roman"/>
          <w:sz w:val="28"/>
          <w:szCs w:val="28"/>
        </w:rPr>
        <w:t>Фонд</w:t>
      </w:r>
      <w:r w:rsidR="0075161C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75161C">
        <w:rPr>
          <w:rFonts w:ascii="Times New Roman" w:hAnsi="Times New Roman" w:cs="Times New Roman"/>
          <w:sz w:val="28"/>
          <w:szCs w:val="28"/>
        </w:rPr>
        <w:t>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направляет оригиналы договоров в Фонд для подписания. </w:t>
      </w:r>
    </w:p>
    <w:p w14:paraId="58D6921B" w14:textId="70B1C586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случае, если Заявитель не подписал договор целевого займа и иные договоры, обеспечивающие возврат займа, в указанные сроки, то Фонды </w:t>
      </w:r>
      <w:r w:rsidR="00F86C04" w:rsidRPr="0022153B">
        <w:rPr>
          <w:rFonts w:ascii="Times New Roman" w:hAnsi="Times New Roman" w:cs="Times New Roman"/>
          <w:sz w:val="28"/>
          <w:szCs w:val="28"/>
        </w:rPr>
        <w:t>отказывают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 выдаче займа</w:t>
      </w:r>
      <w:r w:rsidR="0075161C">
        <w:rPr>
          <w:rFonts w:ascii="Times New Roman" w:hAnsi="Times New Roman" w:cs="Times New Roman"/>
          <w:sz w:val="28"/>
          <w:szCs w:val="28"/>
        </w:rPr>
        <w:t xml:space="preserve"> с присвоением проекту статуса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5161C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FFBF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10.</w:t>
      </w:r>
      <w:r w:rsidR="0075161C">
        <w:rPr>
          <w:rFonts w:ascii="Times New Roman" w:hAnsi="Times New Roman" w:cs="Times New Roman"/>
          <w:sz w:val="28"/>
          <w:szCs w:val="28"/>
        </w:rPr>
        <w:t>15. Присвоение проекту статуса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5161C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</w:t>
      </w:r>
      <w:r w:rsidR="009A302A">
        <w:rPr>
          <w:rFonts w:ascii="Times New Roman" w:hAnsi="Times New Roman" w:cs="Times New Roman"/>
          <w:sz w:val="28"/>
          <w:szCs w:val="28"/>
        </w:rPr>
        <w:t xml:space="preserve"> Фонда ВО/ Экспертным советом Фонда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0EFC5" w14:textId="77777777" w:rsidR="00B2584E" w:rsidRPr="00B2584E" w:rsidRDefault="00132E9C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48C">
        <w:rPr>
          <w:rFonts w:ascii="Times New Roman" w:hAnsi="Times New Roman" w:cs="Times New Roman"/>
          <w:sz w:val="28"/>
          <w:szCs w:val="28"/>
        </w:rPr>
        <w:t>роектам, которым статус «</w:t>
      </w:r>
      <w:r w:rsidR="00B2584E"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9548C">
        <w:rPr>
          <w:rFonts w:ascii="Times New Roman" w:hAnsi="Times New Roman" w:cs="Times New Roman"/>
          <w:sz w:val="28"/>
          <w:szCs w:val="28"/>
        </w:rPr>
        <w:t>»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присвоен более 4 (Четырех) месяцев, присваивается статус </w:t>
      </w:r>
      <w:r w:rsidR="0079548C">
        <w:rPr>
          <w:rFonts w:ascii="Times New Roman" w:hAnsi="Times New Roman" w:cs="Times New Roman"/>
          <w:sz w:val="28"/>
          <w:szCs w:val="28"/>
        </w:rPr>
        <w:t>«</w:t>
      </w:r>
      <w:r w:rsidR="00B2584E" w:rsidRPr="00B2584E">
        <w:rPr>
          <w:rFonts w:ascii="Times New Roman" w:hAnsi="Times New Roman" w:cs="Times New Roman"/>
          <w:sz w:val="28"/>
          <w:szCs w:val="28"/>
        </w:rPr>
        <w:t>Прекращена работа по проекту</w:t>
      </w:r>
      <w:r w:rsidR="0079548C">
        <w:rPr>
          <w:rFonts w:ascii="Times New Roman" w:hAnsi="Times New Roman" w:cs="Times New Roman"/>
          <w:sz w:val="28"/>
          <w:szCs w:val="28"/>
        </w:rPr>
        <w:t>»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. Документы по таким заявкам подлежат хранению в течение сроков, установленных внутренними документами Фондов. </w:t>
      </w:r>
    </w:p>
    <w:p w14:paraId="7DDB1A46" w14:textId="77777777" w:rsidR="00132E9C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>10.16. Информация о проектах, получивших финансовую поддержку, р</w:t>
      </w:r>
      <w:r w:rsidR="00132E9C">
        <w:rPr>
          <w:rFonts w:ascii="Times New Roman" w:hAnsi="Times New Roman" w:cs="Times New Roman"/>
          <w:sz w:val="28"/>
          <w:szCs w:val="28"/>
        </w:rPr>
        <w:t xml:space="preserve">азмещается на сайтах Фондов. </w:t>
      </w:r>
    </w:p>
    <w:p w14:paraId="3DB0702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B3B4B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296F4E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9FE976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CC43CF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24446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1216BB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FEF3F4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E1A052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D04AF9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8FC7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5B0C92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E099D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3BE4E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6869E4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3021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649B14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9E1CDD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C638E1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80ED7A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231DB7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506807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113860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CB4A2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9A8B10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5A0FB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D918D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15C7C1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9D28C9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32492F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AF7386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7AC1CA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89D1E" w14:textId="77777777" w:rsidR="00817E7E" w:rsidRDefault="00817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8BFB18" w14:textId="0E807581" w:rsidR="00B2584E" w:rsidRPr="000B2272" w:rsidRDefault="00B2584E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2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6A2CB7BC" w14:textId="77777777" w:rsidR="00C22845" w:rsidRPr="000B2272" w:rsidRDefault="00B2584E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272">
        <w:rPr>
          <w:rFonts w:ascii="Times New Roman" w:hAnsi="Times New Roman" w:cs="Times New Roman"/>
          <w:sz w:val="28"/>
          <w:szCs w:val="28"/>
        </w:rPr>
        <w:t xml:space="preserve">к Стандарту </w:t>
      </w:r>
      <w:r w:rsidR="00C22845" w:rsidRPr="000B2272">
        <w:rPr>
          <w:rFonts w:ascii="Times New Roman" w:hAnsi="Times New Roman" w:cs="Times New Roman"/>
          <w:sz w:val="28"/>
          <w:szCs w:val="28"/>
        </w:rPr>
        <w:t>АУ «РФ</w:t>
      </w:r>
      <w:r w:rsidR="00B63BD5">
        <w:rPr>
          <w:rFonts w:ascii="Times New Roman" w:hAnsi="Times New Roman" w:cs="Times New Roman"/>
          <w:sz w:val="28"/>
          <w:szCs w:val="28"/>
        </w:rPr>
        <w:t>РП ВО» № СФ-01</w:t>
      </w:r>
    </w:p>
    <w:p w14:paraId="50919657" w14:textId="77777777" w:rsidR="000B2272" w:rsidRPr="000B2272" w:rsidRDefault="000B2272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272">
        <w:rPr>
          <w:rFonts w:ascii="Times New Roman" w:hAnsi="Times New Roman" w:cs="Times New Roman"/>
          <w:sz w:val="28"/>
          <w:szCs w:val="28"/>
        </w:rPr>
        <w:t>«Условия и порядок отбора проектов для финансирования по программе «Проекты развития»</w:t>
      </w:r>
    </w:p>
    <w:p w14:paraId="7C4168C9" w14:textId="16124AEC" w:rsidR="00B2584E" w:rsidRPr="00B2584E" w:rsidRDefault="00B2584E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3FEA" w14:textId="09F96E2F" w:rsidR="00197227" w:rsidRPr="00B2584E" w:rsidRDefault="00197227" w:rsidP="0019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0C24E" w14:textId="77777777" w:rsidR="00197227" w:rsidRPr="00C01EDF" w:rsidRDefault="00197227" w:rsidP="0019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83"/>
      </w:tblGrid>
      <w:tr w:rsidR="00197227" w:rsidRPr="00C01EDF" w14:paraId="625AAE17" w14:textId="77777777" w:rsidTr="00AD0B1D">
        <w:trPr>
          <w:trHeight w:val="248"/>
        </w:trPr>
        <w:tc>
          <w:tcPr>
            <w:tcW w:w="9434" w:type="dxa"/>
            <w:gridSpan w:val="2"/>
          </w:tcPr>
          <w:p w14:paraId="4C0B236B" w14:textId="77777777" w:rsidR="00197227" w:rsidRPr="00C01EDF" w:rsidRDefault="00197227" w:rsidP="00A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отраслевых направлений, в рамках которых возможно получение финансовой поддержки Фондов на реализацию инвестиционных проектов</w:t>
            </w:r>
          </w:p>
        </w:tc>
      </w:tr>
      <w:tr w:rsidR="00197227" w:rsidRPr="00C01EDF" w14:paraId="5A0D1D08" w14:textId="77777777" w:rsidTr="00AD0B1D">
        <w:trPr>
          <w:trHeight w:val="103"/>
        </w:trPr>
        <w:tc>
          <w:tcPr>
            <w:tcW w:w="9434" w:type="dxa"/>
            <w:gridSpan w:val="2"/>
          </w:tcPr>
          <w:p w14:paraId="4BD5899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Раздел C "Обрабатывающие производства" </w:t>
            </w:r>
          </w:p>
        </w:tc>
      </w:tr>
      <w:tr w:rsidR="00197227" w:rsidRPr="00C01EDF" w14:paraId="0CC8DAA7" w14:textId="77777777" w:rsidTr="00AD0B1D">
        <w:trPr>
          <w:trHeight w:val="229"/>
        </w:trPr>
        <w:tc>
          <w:tcPr>
            <w:tcW w:w="9434" w:type="dxa"/>
            <w:gridSpan w:val="2"/>
          </w:tcPr>
          <w:p w14:paraId="441FA34F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ОКВЭД </w:t>
            </w:r>
          </w:p>
        </w:tc>
      </w:tr>
      <w:tr w:rsidR="00197227" w:rsidRPr="00C01EDF" w14:paraId="2275AE6C" w14:textId="77777777" w:rsidTr="00AD0B1D">
        <w:trPr>
          <w:trHeight w:val="103"/>
        </w:trPr>
        <w:tc>
          <w:tcPr>
            <w:tcW w:w="1951" w:type="dxa"/>
          </w:tcPr>
          <w:p w14:paraId="1079010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483" w:type="dxa"/>
          </w:tcPr>
          <w:p w14:paraId="0D2A1509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  <w:r w:rsidRPr="00C01ED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</w:tr>
      <w:tr w:rsidR="00197227" w:rsidRPr="00C01EDF" w14:paraId="3852AA28" w14:textId="77777777" w:rsidTr="00AD0B1D">
        <w:trPr>
          <w:trHeight w:val="103"/>
        </w:trPr>
        <w:tc>
          <w:tcPr>
            <w:tcW w:w="1951" w:type="dxa"/>
          </w:tcPr>
          <w:p w14:paraId="17B128E6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483" w:type="dxa"/>
          </w:tcPr>
          <w:p w14:paraId="027AB3D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текстильных изделий </w:t>
            </w:r>
          </w:p>
        </w:tc>
      </w:tr>
      <w:tr w:rsidR="00197227" w:rsidRPr="00C01EDF" w14:paraId="75E46995" w14:textId="77777777" w:rsidTr="00AD0B1D">
        <w:trPr>
          <w:trHeight w:val="103"/>
        </w:trPr>
        <w:tc>
          <w:tcPr>
            <w:tcW w:w="1951" w:type="dxa"/>
          </w:tcPr>
          <w:p w14:paraId="565692F4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483" w:type="dxa"/>
          </w:tcPr>
          <w:p w14:paraId="525083F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одежды </w:t>
            </w:r>
          </w:p>
        </w:tc>
      </w:tr>
      <w:tr w:rsidR="00197227" w:rsidRPr="00C01EDF" w14:paraId="63CF097F" w14:textId="77777777" w:rsidTr="00AD0B1D">
        <w:trPr>
          <w:trHeight w:val="103"/>
        </w:trPr>
        <w:tc>
          <w:tcPr>
            <w:tcW w:w="1951" w:type="dxa"/>
          </w:tcPr>
          <w:p w14:paraId="56B36FD0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483" w:type="dxa"/>
          </w:tcPr>
          <w:p w14:paraId="3CD573FA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кожи и изделий из кожи </w:t>
            </w:r>
          </w:p>
        </w:tc>
      </w:tr>
      <w:tr w:rsidR="00197227" w:rsidRPr="00C01EDF" w14:paraId="10A88395" w14:textId="77777777" w:rsidTr="00AD0B1D">
        <w:trPr>
          <w:trHeight w:val="229"/>
        </w:trPr>
        <w:tc>
          <w:tcPr>
            <w:tcW w:w="1951" w:type="dxa"/>
          </w:tcPr>
          <w:p w14:paraId="18AC3883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483" w:type="dxa"/>
          </w:tcPr>
          <w:p w14:paraId="2200B83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 w:rsidR="00197227" w:rsidRPr="00C01EDF" w14:paraId="46C0CA8F" w14:textId="77777777" w:rsidTr="00AD0B1D">
        <w:trPr>
          <w:trHeight w:val="103"/>
        </w:trPr>
        <w:tc>
          <w:tcPr>
            <w:tcW w:w="1951" w:type="dxa"/>
          </w:tcPr>
          <w:p w14:paraId="2BCC9DEF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483" w:type="dxa"/>
          </w:tcPr>
          <w:p w14:paraId="63D39324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бумаги и бумажных изделий </w:t>
            </w:r>
          </w:p>
        </w:tc>
      </w:tr>
      <w:tr w:rsidR="00197227" w:rsidRPr="00C01EDF" w14:paraId="4B064458" w14:textId="77777777" w:rsidTr="00AD0B1D">
        <w:trPr>
          <w:trHeight w:val="103"/>
        </w:trPr>
        <w:tc>
          <w:tcPr>
            <w:tcW w:w="1951" w:type="dxa"/>
          </w:tcPr>
          <w:p w14:paraId="6D279AC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483" w:type="dxa"/>
          </w:tcPr>
          <w:p w14:paraId="236A95E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химических веществ и химических продуктов </w:t>
            </w:r>
          </w:p>
        </w:tc>
      </w:tr>
      <w:tr w:rsidR="00197227" w:rsidRPr="00C01EDF" w14:paraId="2D2C37BA" w14:textId="77777777" w:rsidTr="00AD0B1D">
        <w:trPr>
          <w:trHeight w:val="103"/>
        </w:trPr>
        <w:tc>
          <w:tcPr>
            <w:tcW w:w="1951" w:type="dxa"/>
          </w:tcPr>
          <w:p w14:paraId="4A78B3FE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7483" w:type="dxa"/>
          </w:tcPr>
          <w:p w14:paraId="139DF0D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 w:rsidR="00197227" w:rsidRPr="00C01EDF" w14:paraId="7FE574E5" w14:textId="77777777" w:rsidTr="00AD0B1D">
        <w:trPr>
          <w:trHeight w:val="103"/>
        </w:trPr>
        <w:tc>
          <w:tcPr>
            <w:tcW w:w="1951" w:type="dxa"/>
          </w:tcPr>
          <w:p w14:paraId="14629E1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7483" w:type="dxa"/>
          </w:tcPr>
          <w:p w14:paraId="2657585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резиновых и пластмассовых изделий </w:t>
            </w:r>
          </w:p>
        </w:tc>
      </w:tr>
      <w:tr w:rsidR="00197227" w:rsidRPr="00C01EDF" w14:paraId="3A8E3418" w14:textId="77777777" w:rsidTr="00AD0B1D">
        <w:trPr>
          <w:trHeight w:val="103"/>
        </w:trPr>
        <w:tc>
          <w:tcPr>
            <w:tcW w:w="1951" w:type="dxa"/>
          </w:tcPr>
          <w:p w14:paraId="20C26D3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7483" w:type="dxa"/>
          </w:tcPr>
          <w:p w14:paraId="5DE5237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прочей неметаллической минеральной продукции </w:t>
            </w:r>
          </w:p>
        </w:tc>
      </w:tr>
      <w:tr w:rsidR="00197227" w:rsidRPr="00C01EDF" w14:paraId="1BB452B6" w14:textId="77777777" w:rsidTr="00AD0B1D">
        <w:trPr>
          <w:trHeight w:val="103"/>
        </w:trPr>
        <w:tc>
          <w:tcPr>
            <w:tcW w:w="1951" w:type="dxa"/>
          </w:tcPr>
          <w:p w14:paraId="7C714878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483" w:type="dxa"/>
          </w:tcPr>
          <w:p w14:paraId="20F615F0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металлургическое </w:t>
            </w:r>
          </w:p>
        </w:tc>
      </w:tr>
      <w:tr w:rsidR="00197227" w:rsidRPr="00C01EDF" w14:paraId="46F2F90E" w14:textId="77777777" w:rsidTr="00AD0B1D">
        <w:trPr>
          <w:trHeight w:val="103"/>
        </w:trPr>
        <w:tc>
          <w:tcPr>
            <w:tcW w:w="1951" w:type="dxa"/>
          </w:tcPr>
          <w:p w14:paraId="6FD5BE4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483" w:type="dxa"/>
          </w:tcPr>
          <w:p w14:paraId="75F15912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</w:tr>
      <w:tr w:rsidR="00197227" w:rsidRPr="00C01EDF" w14:paraId="486BD476" w14:textId="77777777" w:rsidTr="00AD0B1D">
        <w:trPr>
          <w:trHeight w:val="103"/>
        </w:trPr>
        <w:tc>
          <w:tcPr>
            <w:tcW w:w="1951" w:type="dxa"/>
          </w:tcPr>
          <w:p w14:paraId="72496F1E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483" w:type="dxa"/>
          </w:tcPr>
          <w:p w14:paraId="0638B45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компьютеров, электронных и оптических изделий </w:t>
            </w:r>
          </w:p>
        </w:tc>
      </w:tr>
      <w:tr w:rsidR="00197227" w:rsidRPr="00C01EDF" w14:paraId="0A124E83" w14:textId="77777777" w:rsidTr="00AD0B1D">
        <w:trPr>
          <w:trHeight w:val="103"/>
        </w:trPr>
        <w:tc>
          <w:tcPr>
            <w:tcW w:w="1951" w:type="dxa"/>
          </w:tcPr>
          <w:p w14:paraId="6BC27EB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7483" w:type="dxa"/>
          </w:tcPr>
          <w:p w14:paraId="1F83459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электрического оборудования </w:t>
            </w:r>
          </w:p>
        </w:tc>
      </w:tr>
      <w:tr w:rsidR="00197227" w:rsidRPr="00C01EDF" w14:paraId="386C9558" w14:textId="77777777" w:rsidTr="00AD0B1D">
        <w:trPr>
          <w:trHeight w:val="103"/>
        </w:trPr>
        <w:tc>
          <w:tcPr>
            <w:tcW w:w="1951" w:type="dxa"/>
          </w:tcPr>
          <w:p w14:paraId="7B5AAD16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7483" w:type="dxa"/>
          </w:tcPr>
          <w:p w14:paraId="60AF195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машин и оборудования, не включенных в другие группировки </w:t>
            </w:r>
          </w:p>
        </w:tc>
      </w:tr>
      <w:tr w:rsidR="00197227" w:rsidRPr="00C01EDF" w14:paraId="62902E6B" w14:textId="77777777" w:rsidTr="00AD0B1D">
        <w:trPr>
          <w:trHeight w:val="103"/>
        </w:trPr>
        <w:tc>
          <w:tcPr>
            <w:tcW w:w="1951" w:type="dxa"/>
          </w:tcPr>
          <w:p w14:paraId="38AA3047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7483" w:type="dxa"/>
          </w:tcPr>
          <w:p w14:paraId="740AEF6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автотранспортных средств, прицепов и полуприцепов </w:t>
            </w:r>
          </w:p>
        </w:tc>
      </w:tr>
      <w:tr w:rsidR="00197227" w:rsidRPr="00C01EDF" w14:paraId="1730AED0" w14:textId="77777777" w:rsidTr="00AD0B1D">
        <w:trPr>
          <w:trHeight w:val="103"/>
        </w:trPr>
        <w:tc>
          <w:tcPr>
            <w:tcW w:w="1951" w:type="dxa"/>
          </w:tcPr>
          <w:p w14:paraId="5051A872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483" w:type="dxa"/>
          </w:tcPr>
          <w:p w14:paraId="67B7F4A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прочих транспортных средств и оборудования </w:t>
            </w:r>
          </w:p>
        </w:tc>
      </w:tr>
      <w:tr w:rsidR="00197227" w:rsidRPr="00C01EDF" w14:paraId="0AA2DFDA" w14:textId="77777777" w:rsidTr="00AD0B1D">
        <w:trPr>
          <w:trHeight w:val="103"/>
        </w:trPr>
        <w:tc>
          <w:tcPr>
            <w:tcW w:w="1951" w:type="dxa"/>
          </w:tcPr>
          <w:p w14:paraId="41AF31B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7483" w:type="dxa"/>
          </w:tcPr>
          <w:p w14:paraId="7913E0C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мебели </w:t>
            </w:r>
          </w:p>
        </w:tc>
      </w:tr>
      <w:tr w:rsidR="00197227" w:rsidRPr="00C01EDF" w14:paraId="67AFE06D" w14:textId="77777777" w:rsidTr="00AD0B1D">
        <w:trPr>
          <w:trHeight w:val="103"/>
        </w:trPr>
        <w:tc>
          <w:tcPr>
            <w:tcW w:w="1951" w:type="dxa"/>
          </w:tcPr>
          <w:p w14:paraId="2572727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7483" w:type="dxa"/>
          </w:tcPr>
          <w:p w14:paraId="329DB830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прочих готовых изделий </w:t>
            </w:r>
          </w:p>
        </w:tc>
      </w:tr>
      <w:tr w:rsidR="00197227" w:rsidRPr="00C01EDF" w14:paraId="705D3C47" w14:textId="77777777" w:rsidTr="00AD0B1D">
        <w:trPr>
          <w:trHeight w:val="103"/>
        </w:trPr>
        <w:tc>
          <w:tcPr>
            <w:tcW w:w="1951" w:type="dxa"/>
          </w:tcPr>
          <w:p w14:paraId="6141B16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483" w:type="dxa"/>
          </w:tcPr>
          <w:p w14:paraId="303EB2C7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монтаж машин и оборудования </w:t>
            </w:r>
          </w:p>
        </w:tc>
      </w:tr>
    </w:tbl>
    <w:p w14:paraId="43DE74A4" w14:textId="77777777" w:rsidR="00197227" w:rsidRPr="00C01EDF" w:rsidRDefault="00197227" w:rsidP="0019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83"/>
      </w:tblGrid>
      <w:tr w:rsidR="00197227" w:rsidRPr="00C01EDF" w14:paraId="6EF37A0A" w14:textId="77777777" w:rsidTr="00AD0B1D">
        <w:trPr>
          <w:trHeight w:val="248"/>
        </w:trPr>
        <w:tc>
          <w:tcPr>
            <w:tcW w:w="9434" w:type="dxa"/>
            <w:gridSpan w:val="2"/>
          </w:tcPr>
          <w:p w14:paraId="482D935D" w14:textId="77777777" w:rsidR="00197227" w:rsidRPr="00C01EDF" w:rsidRDefault="00197227" w:rsidP="00A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отраслевых направлений, в рамках которых не осуществляется финансовая поддержка</w:t>
            </w:r>
          </w:p>
          <w:p w14:paraId="177B442F" w14:textId="77777777" w:rsidR="00197227" w:rsidRPr="00C01EDF" w:rsidRDefault="00197227" w:rsidP="00A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Фондов на реализацию инвестиционных проектов</w:t>
            </w:r>
            <w:r w:rsidRPr="00C01ED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</w:tr>
      <w:tr w:rsidR="00197227" w:rsidRPr="00C01EDF" w14:paraId="7A3FF3A5" w14:textId="77777777" w:rsidTr="00AD0B1D">
        <w:trPr>
          <w:trHeight w:val="103"/>
        </w:trPr>
        <w:tc>
          <w:tcPr>
            <w:tcW w:w="9434" w:type="dxa"/>
            <w:gridSpan w:val="2"/>
          </w:tcPr>
          <w:p w14:paraId="0D9DCFF7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Раздел C "Обрабатывающие производства" </w:t>
            </w:r>
          </w:p>
        </w:tc>
      </w:tr>
      <w:tr w:rsidR="00197227" w:rsidRPr="00C01EDF" w14:paraId="0F1FAFB7" w14:textId="77777777" w:rsidTr="00AD0B1D">
        <w:trPr>
          <w:trHeight w:val="229"/>
        </w:trPr>
        <w:tc>
          <w:tcPr>
            <w:tcW w:w="9434" w:type="dxa"/>
            <w:gridSpan w:val="2"/>
          </w:tcPr>
          <w:p w14:paraId="0272F4A3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ОКВЭД </w:t>
            </w:r>
          </w:p>
        </w:tc>
      </w:tr>
      <w:tr w:rsidR="00197227" w:rsidRPr="00C01EDF" w14:paraId="45541A94" w14:textId="77777777" w:rsidTr="00AD0B1D">
        <w:trPr>
          <w:trHeight w:val="103"/>
        </w:trPr>
        <w:tc>
          <w:tcPr>
            <w:tcW w:w="1951" w:type="dxa"/>
          </w:tcPr>
          <w:p w14:paraId="4DA4B030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483" w:type="dxa"/>
          </w:tcPr>
          <w:p w14:paraId="4207EE77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  <w:r w:rsidRPr="00C01ED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</w:tr>
      <w:tr w:rsidR="00197227" w:rsidRPr="00C01EDF" w14:paraId="05E22891" w14:textId="77777777" w:rsidTr="00AD0B1D">
        <w:trPr>
          <w:trHeight w:val="103"/>
        </w:trPr>
        <w:tc>
          <w:tcPr>
            <w:tcW w:w="1951" w:type="dxa"/>
          </w:tcPr>
          <w:p w14:paraId="468C8751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483" w:type="dxa"/>
          </w:tcPr>
          <w:p w14:paraId="18300951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197227" w:rsidRPr="00C01EDF" w14:paraId="1A2A3162" w14:textId="77777777" w:rsidTr="00AD0B1D">
        <w:trPr>
          <w:trHeight w:val="103"/>
        </w:trPr>
        <w:tc>
          <w:tcPr>
            <w:tcW w:w="1951" w:type="dxa"/>
          </w:tcPr>
          <w:p w14:paraId="503B08BC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483" w:type="dxa"/>
          </w:tcPr>
          <w:p w14:paraId="03CAE7C5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197227" w:rsidRPr="00C01EDF" w14:paraId="49494BE8" w14:textId="77777777" w:rsidTr="00AD0B1D">
        <w:trPr>
          <w:trHeight w:val="103"/>
        </w:trPr>
        <w:tc>
          <w:tcPr>
            <w:tcW w:w="1951" w:type="dxa"/>
          </w:tcPr>
          <w:p w14:paraId="5FB534A5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7483" w:type="dxa"/>
          </w:tcPr>
          <w:p w14:paraId="45B1990C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197227" w:rsidRPr="00C01EDF" w14:paraId="095E18D1" w14:textId="77777777" w:rsidTr="00AD0B1D">
        <w:trPr>
          <w:trHeight w:val="229"/>
        </w:trPr>
        <w:tc>
          <w:tcPr>
            <w:tcW w:w="1951" w:type="dxa"/>
          </w:tcPr>
          <w:p w14:paraId="1BF1E85D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7483" w:type="dxa"/>
          </w:tcPr>
          <w:p w14:paraId="2A6BEC89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197227" w:rsidRPr="00C01EDF" w14:paraId="70A5A2BE" w14:textId="77777777" w:rsidTr="00AD0B1D">
        <w:trPr>
          <w:trHeight w:val="103"/>
        </w:trPr>
        <w:tc>
          <w:tcPr>
            <w:tcW w:w="1951" w:type="dxa"/>
          </w:tcPr>
          <w:p w14:paraId="79EAC39E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7483" w:type="dxa"/>
          </w:tcPr>
          <w:p w14:paraId="3E5F7F5B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</w:tbl>
    <w:p w14:paraId="1D614751" w14:textId="77777777" w:rsidR="00197227" w:rsidRPr="00C01EDF" w:rsidRDefault="00197227" w:rsidP="00197227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F99E4E" w14:textId="77777777" w:rsidR="00197227" w:rsidRPr="00C01EDF" w:rsidRDefault="00197227" w:rsidP="0019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15B7E" w14:textId="2B8CFF8D" w:rsidR="00197227" w:rsidRDefault="00197227" w:rsidP="00197227">
      <w:pPr>
        <w:rPr>
          <w:rFonts w:ascii="Times New Roman" w:hAnsi="Times New Roman" w:cs="Times New Roman"/>
          <w:sz w:val="28"/>
          <w:szCs w:val="28"/>
        </w:rPr>
      </w:pPr>
    </w:p>
    <w:p w14:paraId="1E472776" w14:textId="6BFA3619" w:rsidR="00A41707" w:rsidRPr="000A0C53" w:rsidRDefault="00A41707" w:rsidP="001972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A0C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2AC1A15A" w14:textId="77777777" w:rsidR="00A41707" w:rsidRPr="000A0C53" w:rsidRDefault="00A41707" w:rsidP="00A41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к Стандарту АУ «РФРП ВО» № </w:t>
      </w:r>
      <w:r w:rsidR="00B63BD5">
        <w:rPr>
          <w:rFonts w:ascii="Times New Roman" w:hAnsi="Times New Roman" w:cs="Times New Roman"/>
          <w:sz w:val="28"/>
          <w:szCs w:val="28"/>
        </w:rPr>
        <w:t>СФ-01</w:t>
      </w:r>
    </w:p>
    <w:p w14:paraId="6157CF1D" w14:textId="77777777" w:rsidR="00A41707" w:rsidRPr="000A0C53" w:rsidRDefault="00A41707" w:rsidP="00A41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«Условия и порядок отбора проектов для финансирования по программе «Проекты развития»</w:t>
      </w:r>
    </w:p>
    <w:p w14:paraId="00B16813" w14:textId="77777777" w:rsidR="00A41707" w:rsidRPr="000A0C53" w:rsidRDefault="00A41707" w:rsidP="00A41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F260E4" w14:textId="77777777" w:rsidR="00A41707" w:rsidRPr="000A0C53" w:rsidRDefault="00A41707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53">
        <w:rPr>
          <w:rFonts w:ascii="Times New Roman" w:hAnsi="Times New Roman" w:cs="Times New Roman"/>
          <w:b/>
          <w:sz w:val="28"/>
          <w:szCs w:val="28"/>
        </w:rPr>
        <w:t>Требования к квалификации специализированной организации для проведения научно-технической экспертизы:</w:t>
      </w:r>
    </w:p>
    <w:p w14:paraId="5D7BE950" w14:textId="77777777" w:rsidR="00E271D0" w:rsidRPr="000A0C53" w:rsidRDefault="00E271D0" w:rsidP="00A41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28946" w14:textId="77777777" w:rsidR="00A41707" w:rsidRPr="000A0C53" w:rsidRDefault="00A41707" w:rsidP="00A52B4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деятельность организации в области проведения аналогичных экспертиз проектов (инвестиционных проектов) – не менее 3 лет (здесь и далее – под аналогичной понимается предметная научная, научно-практическая, исследовательская деятельность в области (отрасли), в которой реализуется проект);</w:t>
      </w:r>
    </w:p>
    <w:p w14:paraId="5D493777" w14:textId="77777777" w:rsidR="00A41707" w:rsidRPr="000A0C53" w:rsidRDefault="00A41707" w:rsidP="00A52B4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опыт проведения не менее 10 аналогичных экспертиз проектов (инвестиционных проектов), из них не менее 3 за предшествующий год;</w:t>
      </w:r>
    </w:p>
    <w:p w14:paraId="5CE1C5F1" w14:textId="77777777" w:rsidR="00A41707" w:rsidRPr="000A0C53" w:rsidRDefault="00A41707" w:rsidP="00A52B4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наличие как минимум 20 экспертов (на основании трудового или гражданско-правового договора), соответствующего одному из требований:</w:t>
      </w:r>
    </w:p>
    <w:p w14:paraId="5C73961A" w14:textId="77777777" w:rsidR="00A41707" w:rsidRPr="000A0C53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научная степень (доктора наук, кандидата наук,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 или соответствующей) и стаж не менее 3 лет в предметной сфере проведения экспертизы в университетах, научных (</w:t>
      </w:r>
      <w:r w:rsidR="00242735" w:rsidRPr="000A0C53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0A0C53">
        <w:rPr>
          <w:rFonts w:ascii="Times New Roman" w:hAnsi="Times New Roman" w:cs="Times New Roman"/>
          <w:sz w:val="28"/>
          <w:szCs w:val="28"/>
        </w:rPr>
        <w:t>) организациях на должности не ниже ст.</w:t>
      </w:r>
      <w:r w:rsidR="00242735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н.</w:t>
      </w:r>
      <w:r w:rsidR="00242735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с./доцент, в крупных производственных, инвестиционных или консалтинговых компаниях;</w:t>
      </w:r>
    </w:p>
    <w:p w14:paraId="59523E55" w14:textId="77777777" w:rsidR="00A41707" w:rsidRPr="000A0C53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крупных производственных, инвестиционных или консалтинговых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компаниях;</w:t>
      </w:r>
    </w:p>
    <w:p w14:paraId="432E2962" w14:textId="77777777" w:rsidR="00A41707" w:rsidRPr="000A0C53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образования, диплом о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получении дополнительного образования в соответствующей области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и стаж не менее 5 лет в предметной сфере проведения экспертизы на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исследовательских или инженерных должностях, или на должности,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предполагающей проведение самостоятельной экспертизы проектов,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крупных производственных, инвестиционных или консалтинговых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компаниях;</w:t>
      </w:r>
    </w:p>
    <w:p w14:paraId="5CF65AA8" w14:textId="77777777" w:rsidR="00A41707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lastRenderedPageBreak/>
        <w:t xml:space="preserve">Индекс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 в одной из систем превышает 10 или наличие более 15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публикаций в рецензируемых журналах или приглашенных докладов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на международных конференциях, соответствующих по тематике,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том числе - не менее 6 за последние 5 лет в журналах, включенных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 xml:space="preserve">одну из систем цитирования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Astrophysics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PubMed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Pr="000A0C53">
        <w:rPr>
          <w:rFonts w:ascii="Times New Roman" w:hAnsi="Times New Roman" w:cs="Times New Roman"/>
          <w:sz w:val="28"/>
          <w:szCs w:val="28"/>
        </w:rPr>
        <w:t>,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GeoRef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>.</w:t>
      </w:r>
    </w:p>
    <w:p w14:paraId="7200D8DD" w14:textId="77777777" w:rsidR="000A0C53" w:rsidRDefault="000A0C53" w:rsidP="000A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8C7D77" w14:textId="77777777" w:rsidR="000A0C53" w:rsidRPr="000A0C53" w:rsidRDefault="000A0C53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53">
        <w:rPr>
          <w:rFonts w:ascii="Times New Roman" w:hAnsi="Times New Roman" w:cs="Times New Roman"/>
          <w:b/>
          <w:sz w:val="28"/>
          <w:szCs w:val="28"/>
        </w:rPr>
        <w:t>Требования к квалификации специализированной организации для проведения финансово-экономической экспертизы:</w:t>
      </w:r>
    </w:p>
    <w:p w14:paraId="19B5F65B" w14:textId="77777777" w:rsidR="000A0C53" w:rsidRPr="000A0C53" w:rsidRDefault="000A0C53" w:rsidP="000A0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8B668" w14:textId="77777777" w:rsidR="000A0C53" w:rsidRPr="000A0C53" w:rsidRDefault="000A0C53" w:rsidP="00A52B4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деятельность организации в области проведения финансово-экономических экспертиз – не менее 5 лет;</w:t>
      </w:r>
    </w:p>
    <w:p w14:paraId="6D3A9A35" w14:textId="77777777" w:rsidR="000A0C53" w:rsidRPr="000A0C53" w:rsidRDefault="000A0C53" w:rsidP="00A52B4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опыт проведения не менее 30 финансово-экономических экспертиз участия (экспертное и/или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7C3AC8C7" w14:textId="77777777" w:rsidR="000A0C53" w:rsidRPr="000A0C53" w:rsidRDefault="000A0C53" w:rsidP="00A52B4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наличие в штате как минимум 10 экспертов,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A0C53">
        <w:rPr>
          <w:rFonts w:ascii="Times New Roman" w:hAnsi="Times New Roman" w:cs="Times New Roman"/>
          <w:sz w:val="28"/>
          <w:szCs w:val="28"/>
        </w:rPr>
        <w:t xml:space="preserve"> одному из требований: </w:t>
      </w:r>
    </w:p>
    <w:p w14:paraId="76357F4A" w14:textId="77777777" w:rsidR="000A0C53" w:rsidRPr="000A0C53" w:rsidRDefault="000A0C53" w:rsidP="00A52B4E">
      <w:pPr>
        <w:pStyle w:val="a3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 </w:t>
      </w:r>
    </w:p>
    <w:p w14:paraId="7D61239A" w14:textId="77777777" w:rsidR="000A0C53" w:rsidRDefault="000A0C53" w:rsidP="00A52B4E">
      <w:pPr>
        <w:pStyle w:val="a3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компаниях.</w:t>
      </w:r>
    </w:p>
    <w:p w14:paraId="129FD68A" w14:textId="77777777" w:rsidR="000A0C53" w:rsidRDefault="000A0C53" w:rsidP="000A0C53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8F62EE6" w14:textId="77777777" w:rsidR="000A0C53" w:rsidRPr="000A0C53" w:rsidRDefault="000A0C53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53"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 специализированной организации для проведения правовой экспертизы: </w:t>
      </w:r>
    </w:p>
    <w:p w14:paraId="3771DAF6" w14:textId="77777777" w:rsidR="000A0C53" w:rsidRDefault="000A0C53" w:rsidP="000A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E9EC0E" w14:textId="77777777" w:rsidR="000A0C53" w:rsidRPr="000A0C53" w:rsidRDefault="000A0C53" w:rsidP="00A52B4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lastRenderedPageBreak/>
        <w:t>деятельность организации в области проведения правовых экспертиз – не менее 5 лет;</w:t>
      </w:r>
    </w:p>
    <w:p w14:paraId="1A11A304" w14:textId="77777777" w:rsidR="000A0C53" w:rsidRPr="000A0C53" w:rsidRDefault="000A0C53" w:rsidP="00A52B4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опыт проведения не менее 30 правовых экспертиз, из них не менее 10 за предшествующий год;</w:t>
      </w:r>
    </w:p>
    <w:p w14:paraId="31A78055" w14:textId="77777777" w:rsidR="000A0C53" w:rsidRPr="000A0C53" w:rsidRDefault="000A0C53" w:rsidP="00A52B4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наличие в штате как минимум двух экспертов, соответствующего одному из требований: </w:t>
      </w:r>
    </w:p>
    <w:p w14:paraId="01F31958" w14:textId="77777777" w:rsidR="000A0C53" w:rsidRPr="000A0C53" w:rsidRDefault="000A0C53" w:rsidP="00A52B4E">
      <w:pPr>
        <w:pStyle w:val="a3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 </w:t>
      </w:r>
    </w:p>
    <w:p w14:paraId="661FFDFD" w14:textId="77777777" w:rsidR="000A0C53" w:rsidRDefault="000A0C53" w:rsidP="00A52B4E">
      <w:pPr>
        <w:pStyle w:val="a3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компаниях. </w:t>
      </w:r>
    </w:p>
    <w:p w14:paraId="745FB584" w14:textId="77777777" w:rsidR="000A0C53" w:rsidRDefault="000A0C53" w:rsidP="000A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C37B4C" w14:textId="77777777" w:rsidR="000A0C53" w:rsidRPr="000A0C53" w:rsidRDefault="000A0C53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</w:t>
      </w:r>
      <w:r w:rsidR="00236BDB">
        <w:rPr>
          <w:rFonts w:ascii="Times New Roman" w:hAnsi="Times New Roman" w:cs="Times New Roman"/>
          <w:sz w:val="28"/>
          <w:szCs w:val="28"/>
        </w:rPr>
        <w:t>проекта Фондами</w:t>
      </w:r>
      <w:r w:rsidRPr="00AD2DD5">
        <w:rPr>
          <w:rFonts w:ascii="Times New Roman" w:hAnsi="Times New Roman" w:cs="Times New Roman"/>
          <w:sz w:val="28"/>
          <w:szCs w:val="28"/>
        </w:rPr>
        <w:t>.</w:t>
      </w:r>
    </w:p>
    <w:sectPr w:rsidR="000A0C53" w:rsidRPr="000A0C53" w:rsidSect="00B77F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9A35A" w14:textId="77777777" w:rsidR="00B1413D" w:rsidRDefault="00B1413D" w:rsidP="00335D3D">
      <w:pPr>
        <w:spacing w:after="0" w:line="240" w:lineRule="auto"/>
      </w:pPr>
      <w:r>
        <w:separator/>
      </w:r>
    </w:p>
  </w:endnote>
  <w:endnote w:type="continuationSeparator" w:id="0">
    <w:p w14:paraId="3D1A3D6F" w14:textId="77777777" w:rsidR="00B1413D" w:rsidRDefault="00B1413D" w:rsidP="003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B0D3" w14:textId="77777777" w:rsidR="00B1413D" w:rsidRDefault="00B1413D" w:rsidP="00335D3D">
      <w:pPr>
        <w:spacing w:after="0" w:line="240" w:lineRule="auto"/>
      </w:pPr>
      <w:r>
        <w:separator/>
      </w:r>
    </w:p>
  </w:footnote>
  <w:footnote w:type="continuationSeparator" w:id="0">
    <w:p w14:paraId="6E1CC5FE" w14:textId="77777777" w:rsidR="00B1413D" w:rsidRDefault="00B1413D" w:rsidP="00335D3D">
      <w:pPr>
        <w:spacing w:after="0" w:line="240" w:lineRule="auto"/>
      </w:pPr>
      <w:r>
        <w:continuationSeparator/>
      </w:r>
    </w:p>
  </w:footnote>
  <w:footnote w:id="1">
    <w:p w14:paraId="109199B6" w14:textId="77777777" w:rsidR="00AD0B1D" w:rsidRPr="00EB4CFE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 w:rsidRPr="00EB4CFE">
        <w:rPr>
          <w:rStyle w:val="a6"/>
        </w:rPr>
        <w:footnoteRef/>
      </w:r>
      <w:r w:rsidRPr="00EB4CFE">
        <w:t xml:space="preserve"> </w:t>
      </w:r>
      <w:r w:rsidRPr="00EB4CFE">
        <w:rPr>
          <w:rFonts w:ascii="Times New Roman" w:hAnsi="Times New Roman" w:cs="Times New Roman"/>
          <w:sz w:val="16"/>
          <w:szCs w:val="16"/>
        </w:rPr>
        <w:t>Срок, установленный в п. 10.14 настоящего стандарта</w:t>
      </w:r>
    </w:p>
  </w:footnote>
  <w:footnote w:id="2">
    <w:p w14:paraId="3CC291E4" w14:textId="18380E45" w:rsidR="00AD0B1D" w:rsidRPr="00EB4CFE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 w:rsidRPr="00EB4CF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EB4CFE">
        <w:rPr>
          <w:rFonts w:ascii="Times New Roman" w:hAnsi="Times New Roman" w:cs="Times New Roman"/>
          <w:sz w:val="16"/>
          <w:szCs w:val="16"/>
        </w:rPr>
        <w:t xml:space="preserve"> </w:t>
      </w:r>
      <w:r w:rsidRPr="00840DB4">
        <w:rPr>
          <w:rFonts w:ascii="Times New Roman" w:hAnsi="Times New Roman" w:cs="Times New Roman"/>
          <w:sz w:val="16"/>
          <w:szCs w:val="16"/>
        </w:rPr>
        <w:t>Срок, определенный решением Экспертного совета / Наблюдательного совета Фонда.</w:t>
      </w:r>
    </w:p>
  </w:footnote>
  <w:footnote w:id="3">
    <w:p w14:paraId="0F63A934" w14:textId="77777777" w:rsidR="00AD0B1D" w:rsidRPr="00E724CE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 w:rsidRPr="00EB4CF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EB4CFE">
        <w:rPr>
          <w:rFonts w:ascii="Times New Roman" w:hAnsi="Times New Roman" w:cs="Times New Roman"/>
          <w:sz w:val="16"/>
          <w:szCs w:val="16"/>
        </w:rPr>
        <w:t xml:space="preserve"> Срок, установленный в п. 9.20, 10.2 настоящего стандарта.</w:t>
      </w:r>
    </w:p>
  </w:footnote>
  <w:footnote w:id="4">
    <w:p w14:paraId="7D5EED67" w14:textId="77777777" w:rsidR="00AD0B1D" w:rsidRPr="00E844CF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2153B">
        <w:rPr>
          <w:rFonts w:ascii="Times New Roman" w:hAnsi="Times New Roman" w:cs="Times New Roman"/>
          <w:sz w:val="16"/>
          <w:szCs w:val="16"/>
        </w:rPr>
        <w:t>Определяется в соответствии с приказом Министерства промышленности и торговли Российской Федерации от 16.09.2020 № 3092 "Об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продукции" или приказом Министерства промышленности и торговли Российской Федерации от 02.07.2020 № 2095 "Об утверждении перечня продукции для целей реализации государственной поддержки организаций, реализующих корпоративные программы повышения конкурентоспособности (иными нормативными актами, изданными взамен указанных)".</w:t>
      </w:r>
    </w:p>
  </w:footnote>
  <w:footnote w:id="5">
    <w:p w14:paraId="052EE508" w14:textId="77777777" w:rsidR="00AD0B1D" w:rsidRPr="005467B2" w:rsidRDefault="00AD0B1D" w:rsidP="005467B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467B2">
        <w:rPr>
          <w:rFonts w:ascii="Times New Roman" w:hAnsi="Times New Roman" w:cs="Times New Roman"/>
          <w:sz w:val="16"/>
          <w:szCs w:val="16"/>
        </w:rPr>
        <w:t>Указание Банка России от 28.01.2016 № 3949-У 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биржах" (или иные аналогичные указания)</w:t>
      </w:r>
    </w:p>
  </w:footnote>
  <w:footnote w:id="6">
    <w:p w14:paraId="7315179B" w14:textId="77777777" w:rsidR="00AD0B1D" w:rsidRPr="005467B2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467B2">
        <w:rPr>
          <w:rFonts w:ascii="Times New Roman" w:hAnsi="Times New Roman" w:cs="Times New Roman"/>
          <w:sz w:val="16"/>
          <w:szCs w:val="16"/>
        </w:rPr>
        <w:t>Письмо Минфина России от 9 апреля 2014 г. № 03-00-РЗ/16236 (и иные аналогичные разъяснения).</w:t>
      </w:r>
    </w:p>
  </w:footnote>
  <w:footnote w:id="7">
    <w:p w14:paraId="0B377BE4" w14:textId="77777777" w:rsidR="00AD0B1D" w:rsidRPr="00DF0927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8">
    <w:p w14:paraId="6A988090" w14:textId="77777777" w:rsidR="00AD0B1D" w:rsidRPr="004275FD" w:rsidRDefault="00AD0B1D" w:rsidP="00DF092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275FD">
        <w:rPr>
          <w:rStyle w:val="a6"/>
          <w:sz w:val="16"/>
          <w:szCs w:val="16"/>
        </w:rPr>
        <w:footnoteRef/>
      </w:r>
      <w:r w:rsidRPr="004275FD">
        <w:rPr>
          <w:sz w:val="16"/>
          <w:szCs w:val="16"/>
        </w:rPr>
        <w:t xml:space="preserve"> </w:t>
      </w:r>
      <w:r w:rsidRPr="004275FD">
        <w:rPr>
          <w:rFonts w:ascii="Times New Roman" w:hAnsi="Times New Roman" w:cs="Times New Roman"/>
          <w:sz w:val="16"/>
          <w:szCs w:val="16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9">
    <w:p w14:paraId="778910FD" w14:textId="77777777" w:rsidR="00AD0B1D" w:rsidRPr="00DF0927" w:rsidRDefault="00AD0B1D" w:rsidP="00DF0927">
      <w:pPr>
        <w:pStyle w:val="a4"/>
        <w:jc w:val="both"/>
        <w:rPr>
          <w:rFonts w:ascii="Times New Roman" w:hAnsi="Times New Roman" w:cs="Times New Roman"/>
        </w:rPr>
      </w:pPr>
      <w:r w:rsidRPr="004275FD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4275FD">
        <w:rPr>
          <w:rFonts w:ascii="Times New Roman" w:hAnsi="Times New Roman" w:cs="Times New Roman"/>
          <w:sz w:val="16"/>
          <w:szCs w:val="16"/>
        </w:rPr>
        <w:t xml:space="preserve"> Определяется в соответствии с ч.1 ст. 67.3 Гражданского кодекса Российской Федерации.</w:t>
      </w:r>
    </w:p>
  </w:footnote>
  <w:footnote w:id="10">
    <w:p w14:paraId="605DC3B4" w14:textId="77777777" w:rsidR="00AD0B1D" w:rsidRPr="0048711A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8711A">
        <w:rPr>
          <w:rFonts w:ascii="Times New Roman" w:hAnsi="Times New Roman" w:cs="Times New Roman"/>
          <w:sz w:val="16"/>
          <w:szCs w:val="16"/>
        </w:rPr>
        <w:t>Определяется в соответствии с законодательством о валютном регулировании и валютном контроле.</w:t>
      </w:r>
    </w:p>
  </w:footnote>
  <w:footnote w:id="11">
    <w:p w14:paraId="0829ABBB" w14:textId="77777777" w:rsidR="00AD0B1D" w:rsidRPr="0048711A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 w:rsidRPr="00AE44E2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AE44E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E44E2">
        <w:rPr>
          <w:rFonts w:ascii="Times New Roman" w:hAnsi="Times New Roman" w:cs="Times New Roman"/>
          <w:sz w:val="16"/>
          <w:szCs w:val="16"/>
        </w:rPr>
        <w:t>рименяется при условии согласования с региональным фондом</w:t>
      </w:r>
    </w:p>
  </w:footnote>
  <w:footnote w:id="12">
    <w:p w14:paraId="41ADE885" w14:textId="77777777" w:rsidR="00AD0B1D" w:rsidRPr="00717673" w:rsidRDefault="00AD0B1D" w:rsidP="0071767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717673">
        <w:rPr>
          <w:rFonts w:ascii="Times New Roman" w:hAnsi="Times New Roman" w:cs="Times New Roman"/>
          <w:sz w:val="16"/>
          <w:szCs w:val="16"/>
        </w:rPr>
        <w:t>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№ 719 "О подтверждении производства промышленной продукции на территории Российской Федерации".</w:t>
      </w:r>
    </w:p>
  </w:footnote>
  <w:footnote w:id="13">
    <w:p w14:paraId="47BE0A03" w14:textId="77777777" w:rsidR="00AD0B1D" w:rsidRPr="00717673" w:rsidRDefault="00AD0B1D" w:rsidP="0071767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1767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17673">
        <w:rPr>
          <w:rFonts w:ascii="Times New Roman" w:hAnsi="Times New Roman" w:cs="Times New Roman"/>
          <w:sz w:val="16"/>
          <w:szCs w:val="16"/>
        </w:rPr>
        <w:t xml:space="preserve"> Условия программы считаются не выполненными, если в процессе реализации проекта заявителем не приобретено оборудование, произведенное на территории РФ в объеме не менее 50 % суммы займа.</w:t>
      </w:r>
    </w:p>
  </w:footnote>
  <w:footnote w:id="14">
    <w:p w14:paraId="6092EACE" w14:textId="77777777" w:rsidR="00AD0B1D" w:rsidRPr="00535C3E" w:rsidRDefault="00AD0B1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35C3E">
        <w:rPr>
          <w:rFonts w:ascii="Times New Roman" w:hAnsi="Times New Roman" w:cs="Times New Roman"/>
          <w:sz w:val="16"/>
          <w:szCs w:val="16"/>
        </w:rPr>
        <w:t>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промышленности, он может воспользоваться имеющимися учетными данными для доступа в Личный кабинет.</w:t>
      </w:r>
    </w:p>
  </w:footnote>
  <w:footnote w:id="15">
    <w:p w14:paraId="7F46D93E" w14:textId="77777777" w:rsidR="00AD0B1D" w:rsidRPr="007C722F" w:rsidRDefault="00AD0B1D" w:rsidP="007C722F">
      <w:pPr>
        <w:pStyle w:val="a4"/>
      </w:pPr>
      <w:r>
        <w:rPr>
          <w:rStyle w:val="a6"/>
        </w:rPr>
        <w:footnoteRef/>
      </w:r>
      <w:r>
        <w:t xml:space="preserve"> </w:t>
      </w:r>
      <w:r w:rsidRPr="004D1B52">
        <w:rPr>
          <w:rFonts w:ascii="Times New Roman" w:hAnsi="Times New Roman" w:cs="Times New Roman"/>
          <w:sz w:val="16"/>
          <w:szCs w:val="16"/>
        </w:rPr>
        <w:t>Устанавливается в порядке и в соответствии с п. 8.6 Стандарта.</w:t>
      </w:r>
      <w:r w:rsidRPr="007C722F">
        <w:t xml:space="preserve"> </w:t>
      </w:r>
    </w:p>
    <w:p w14:paraId="5C091BC1" w14:textId="77777777" w:rsidR="00AD0B1D" w:rsidRDefault="00AD0B1D">
      <w:pPr>
        <w:pStyle w:val="a4"/>
      </w:pPr>
    </w:p>
  </w:footnote>
  <w:footnote w:id="16">
    <w:p w14:paraId="1B9FD375" w14:textId="77777777" w:rsidR="00AD0B1D" w:rsidRDefault="00AD0B1D" w:rsidP="00197227">
      <w:pPr>
        <w:pStyle w:val="a4"/>
      </w:pPr>
      <w:r>
        <w:rPr>
          <w:rStyle w:val="a6"/>
        </w:rPr>
        <w:footnoteRef/>
      </w:r>
      <w:r>
        <w:t xml:space="preserve"> </w:t>
      </w:r>
      <w:r w:rsidRPr="00FF6818">
        <w:rPr>
          <w:rFonts w:ascii="Times New Roman" w:hAnsi="Times New Roman" w:cs="Times New Roman"/>
          <w:sz w:val="16"/>
          <w:szCs w:val="16"/>
        </w:rPr>
        <w:t>В части промышленных биотехнологий</w:t>
      </w:r>
      <w:r>
        <w:rPr>
          <w:rFonts w:ascii="Times New Roman" w:hAnsi="Times New Roman" w:cs="Times New Roman"/>
          <w:sz w:val="16"/>
          <w:szCs w:val="16"/>
        </w:rPr>
        <w:t xml:space="preserve">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10.86.5.</w:t>
      </w:r>
    </w:p>
  </w:footnote>
  <w:footnote w:id="17">
    <w:p w14:paraId="5D7FEB72" w14:textId="77777777" w:rsidR="00AD0B1D" w:rsidRPr="005736AC" w:rsidRDefault="00AD0B1D" w:rsidP="0019722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736AC">
        <w:rPr>
          <w:rFonts w:ascii="Times New Roman" w:hAnsi="Times New Roman" w:cs="Times New Roman"/>
          <w:sz w:val="16"/>
          <w:szCs w:val="16"/>
        </w:rPr>
        <w:t>Из отнесенных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</w:footnote>
  <w:footnote w:id="18">
    <w:p w14:paraId="0F785A3F" w14:textId="77777777" w:rsidR="00AD0B1D" w:rsidRDefault="00AD0B1D" w:rsidP="00197227">
      <w:pPr>
        <w:pStyle w:val="a4"/>
      </w:pPr>
      <w:r>
        <w:rPr>
          <w:rStyle w:val="a6"/>
        </w:rPr>
        <w:footnoteRef/>
      </w:r>
      <w:r>
        <w:t xml:space="preserve"> </w:t>
      </w:r>
      <w:r w:rsidRPr="005736AC">
        <w:rPr>
          <w:rFonts w:ascii="Times New Roman" w:hAnsi="Times New Roman" w:cs="Times New Roman"/>
          <w:sz w:val="16"/>
          <w:szCs w:val="16"/>
        </w:rPr>
        <w:t>За исключением промышленных биотехнологий</w:t>
      </w:r>
      <w:r>
        <w:rPr>
          <w:rFonts w:ascii="Times New Roman" w:hAnsi="Times New Roman" w:cs="Times New Roman"/>
          <w:sz w:val="16"/>
          <w:szCs w:val="16"/>
        </w:rPr>
        <w:t xml:space="preserve">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</w:t>
      </w:r>
      <w:r w:rsidRPr="005736A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15538"/>
      <w:docPartObj>
        <w:docPartGallery w:val="Page Numbers (Top of Page)"/>
        <w:docPartUnique/>
      </w:docPartObj>
    </w:sdtPr>
    <w:sdtEndPr/>
    <w:sdtContent>
      <w:p w14:paraId="5270F932" w14:textId="77777777" w:rsidR="00AD0B1D" w:rsidRDefault="00AD0B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7F">
          <w:rPr>
            <w:noProof/>
          </w:rPr>
          <w:t>6</w:t>
        </w:r>
        <w:r>
          <w:fldChar w:fldCharType="end"/>
        </w:r>
      </w:p>
    </w:sdtContent>
  </w:sdt>
  <w:p w14:paraId="5314D4CB" w14:textId="77777777" w:rsidR="00AD0B1D" w:rsidRDefault="00AD0B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4F"/>
    <w:multiLevelType w:val="hybridMultilevel"/>
    <w:tmpl w:val="1FAA017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82969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151"/>
    <w:multiLevelType w:val="hybridMultilevel"/>
    <w:tmpl w:val="3B6E627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1A90"/>
    <w:multiLevelType w:val="hybridMultilevel"/>
    <w:tmpl w:val="78E8C2EE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042F"/>
    <w:multiLevelType w:val="hybridMultilevel"/>
    <w:tmpl w:val="75E2E99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64FC"/>
    <w:multiLevelType w:val="hybridMultilevel"/>
    <w:tmpl w:val="AFD04CA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241"/>
    <w:multiLevelType w:val="hybridMultilevel"/>
    <w:tmpl w:val="A5F41FC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27EC6"/>
    <w:multiLevelType w:val="hybridMultilevel"/>
    <w:tmpl w:val="84ECC91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47408"/>
    <w:multiLevelType w:val="hybridMultilevel"/>
    <w:tmpl w:val="4FA8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42E4"/>
    <w:multiLevelType w:val="hybridMultilevel"/>
    <w:tmpl w:val="DD00064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46C8"/>
    <w:multiLevelType w:val="hybridMultilevel"/>
    <w:tmpl w:val="36B8B3E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04DA4"/>
    <w:multiLevelType w:val="hybridMultilevel"/>
    <w:tmpl w:val="CA1E727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782C"/>
    <w:multiLevelType w:val="hybridMultilevel"/>
    <w:tmpl w:val="200244D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6397"/>
    <w:multiLevelType w:val="hybridMultilevel"/>
    <w:tmpl w:val="CC765EA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05E2A"/>
    <w:multiLevelType w:val="hybridMultilevel"/>
    <w:tmpl w:val="9434164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066F5"/>
    <w:multiLevelType w:val="hybridMultilevel"/>
    <w:tmpl w:val="0234E90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C60E6"/>
    <w:multiLevelType w:val="hybridMultilevel"/>
    <w:tmpl w:val="6478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127B7"/>
    <w:multiLevelType w:val="hybridMultilevel"/>
    <w:tmpl w:val="8E9C623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22EC0"/>
    <w:multiLevelType w:val="hybridMultilevel"/>
    <w:tmpl w:val="7FD218F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811D7"/>
    <w:multiLevelType w:val="hybridMultilevel"/>
    <w:tmpl w:val="16ECE03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B233E"/>
    <w:multiLevelType w:val="hybridMultilevel"/>
    <w:tmpl w:val="9632919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D2D9E"/>
    <w:multiLevelType w:val="hybridMultilevel"/>
    <w:tmpl w:val="9ECEB15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30D5B"/>
    <w:multiLevelType w:val="hybridMultilevel"/>
    <w:tmpl w:val="FFAACF8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A2BA4"/>
    <w:multiLevelType w:val="hybridMultilevel"/>
    <w:tmpl w:val="D8165F1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64DBD"/>
    <w:multiLevelType w:val="hybridMultilevel"/>
    <w:tmpl w:val="1E04EFE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16E08"/>
    <w:multiLevelType w:val="hybridMultilevel"/>
    <w:tmpl w:val="EBC69DA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0109B"/>
    <w:multiLevelType w:val="hybridMultilevel"/>
    <w:tmpl w:val="64C43C3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1592D"/>
    <w:multiLevelType w:val="hybridMultilevel"/>
    <w:tmpl w:val="DC94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20B78"/>
    <w:multiLevelType w:val="hybridMultilevel"/>
    <w:tmpl w:val="3A16BA1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D2D1B"/>
    <w:multiLevelType w:val="hybridMultilevel"/>
    <w:tmpl w:val="64B6F23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62C"/>
    <w:multiLevelType w:val="hybridMultilevel"/>
    <w:tmpl w:val="3CA4C6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93ACF"/>
    <w:multiLevelType w:val="hybridMultilevel"/>
    <w:tmpl w:val="6850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84F92"/>
    <w:multiLevelType w:val="hybridMultilevel"/>
    <w:tmpl w:val="C9C8B89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B5924"/>
    <w:multiLevelType w:val="hybridMultilevel"/>
    <w:tmpl w:val="0CFCA2B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A2B5F4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C4AD6"/>
    <w:multiLevelType w:val="hybridMultilevel"/>
    <w:tmpl w:val="5F1054B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B70E8"/>
    <w:multiLevelType w:val="hybridMultilevel"/>
    <w:tmpl w:val="90E2BB9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A3DF6"/>
    <w:multiLevelType w:val="hybridMultilevel"/>
    <w:tmpl w:val="7DB8A29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003AF"/>
    <w:multiLevelType w:val="hybridMultilevel"/>
    <w:tmpl w:val="DD00E96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E029B"/>
    <w:multiLevelType w:val="hybridMultilevel"/>
    <w:tmpl w:val="420EA8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D03A0"/>
    <w:multiLevelType w:val="hybridMultilevel"/>
    <w:tmpl w:val="8F10D17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07A4E"/>
    <w:multiLevelType w:val="multilevel"/>
    <w:tmpl w:val="680E60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58D03BA"/>
    <w:multiLevelType w:val="hybridMultilevel"/>
    <w:tmpl w:val="44C0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06E78"/>
    <w:multiLevelType w:val="hybridMultilevel"/>
    <w:tmpl w:val="8A72BDEE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47C18"/>
    <w:multiLevelType w:val="hybridMultilevel"/>
    <w:tmpl w:val="D826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66095"/>
    <w:multiLevelType w:val="hybridMultilevel"/>
    <w:tmpl w:val="E6DE847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210"/>
    <w:multiLevelType w:val="hybridMultilevel"/>
    <w:tmpl w:val="DC5C63EE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03DEE"/>
    <w:multiLevelType w:val="hybridMultilevel"/>
    <w:tmpl w:val="3B1E62F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12"/>
  </w:num>
  <w:num w:numId="5">
    <w:abstractNumId w:val="4"/>
  </w:num>
  <w:num w:numId="6">
    <w:abstractNumId w:val="24"/>
  </w:num>
  <w:num w:numId="7">
    <w:abstractNumId w:val="3"/>
  </w:num>
  <w:num w:numId="8">
    <w:abstractNumId w:val="10"/>
  </w:num>
  <w:num w:numId="9">
    <w:abstractNumId w:val="45"/>
  </w:num>
  <w:num w:numId="10">
    <w:abstractNumId w:val="40"/>
  </w:num>
  <w:num w:numId="11">
    <w:abstractNumId w:val="18"/>
  </w:num>
  <w:num w:numId="12">
    <w:abstractNumId w:val="30"/>
  </w:num>
  <w:num w:numId="13">
    <w:abstractNumId w:val="11"/>
  </w:num>
  <w:num w:numId="14">
    <w:abstractNumId w:val="20"/>
  </w:num>
  <w:num w:numId="15">
    <w:abstractNumId w:val="23"/>
  </w:num>
  <w:num w:numId="16">
    <w:abstractNumId w:val="6"/>
  </w:num>
  <w:num w:numId="17">
    <w:abstractNumId w:val="35"/>
  </w:num>
  <w:num w:numId="18">
    <w:abstractNumId w:val="2"/>
  </w:num>
  <w:num w:numId="19">
    <w:abstractNumId w:val="28"/>
  </w:num>
  <w:num w:numId="20">
    <w:abstractNumId w:val="38"/>
  </w:num>
  <w:num w:numId="21">
    <w:abstractNumId w:val="26"/>
  </w:num>
  <w:num w:numId="22">
    <w:abstractNumId w:val="14"/>
  </w:num>
  <w:num w:numId="23">
    <w:abstractNumId w:val="29"/>
  </w:num>
  <w:num w:numId="24">
    <w:abstractNumId w:val="5"/>
  </w:num>
  <w:num w:numId="25">
    <w:abstractNumId w:val="32"/>
  </w:num>
  <w:num w:numId="26">
    <w:abstractNumId w:val="47"/>
  </w:num>
  <w:num w:numId="27">
    <w:abstractNumId w:val="22"/>
  </w:num>
  <w:num w:numId="28">
    <w:abstractNumId w:val="7"/>
  </w:num>
  <w:num w:numId="29">
    <w:abstractNumId w:val="21"/>
  </w:num>
  <w:num w:numId="30">
    <w:abstractNumId w:val="13"/>
  </w:num>
  <w:num w:numId="31">
    <w:abstractNumId w:val="34"/>
  </w:num>
  <w:num w:numId="32">
    <w:abstractNumId w:val="17"/>
  </w:num>
  <w:num w:numId="33">
    <w:abstractNumId w:val="43"/>
  </w:num>
  <w:num w:numId="34">
    <w:abstractNumId w:val="25"/>
  </w:num>
  <w:num w:numId="35">
    <w:abstractNumId w:val="19"/>
  </w:num>
  <w:num w:numId="36">
    <w:abstractNumId w:val="15"/>
  </w:num>
  <w:num w:numId="37">
    <w:abstractNumId w:val="41"/>
  </w:num>
  <w:num w:numId="38">
    <w:abstractNumId w:val="1"/>
  </w:num>
  <w:num w:numId="39">
    <w:abstractNumId w:val="36"/>
  </w:num>
  <w:num w:numId="40">
    <w:abstractNumId w:val="39"/>
  </w:num>
  <w:num w:numId="41">
    <w:abstractNumId w:val="44"/>
  </w:num>
  <w:num w:numId="42">
    <w:abstractNumId w:val="33"/>
  </w:num>
  <w:num w:numId="43">
    <w:abstractNumId w:val="42"/>
  </w:num>
  <w:num w:numId="44">
    <w:abstractNumId w:val="9"/>
  </w:num>
  <w:num w:numId="45">
    <w:abstractNumId w:val="16"/>
  </w:num>
  <w:num w:numId="46">
    <w:abstractNumId w:val="46"/>
  </w:num>
  <w:num w:numId="47">
    <w:abstractNumId w:val="27"/>
  </w:num>
  <w:num w:numId="48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C1"/>
    <w:rsid w:val="00003402"/>
    <w:rsid w:val="0001424D"/>
    <w:rsid w:val="00033EC1"/>
    <w:rsid w:val="000479ED"/>
    <w:rsid w:val="00053AD8"/>
    <w:rsid w:val="00055220"/>
    <w:rsid w:val="000619F0"/>
    <w:rsid w:val="00064CE4"/>
    <w:rsid w:val="00090996"/>
    <w:rsid w:val="00090E10"/>
    <w:rsid w:val="000A055E"/>
    <w:rsid w:val="000A0C53"/>
    <w:rsid w:val="000A218C"/>
    <w:rsid w:val="000A2C2D"/>
    <w:rsid w:val="000B2272"/>
    <w:rsid w:val="000B3D8F"/>
    <w:rsid w:val="000B577B"/>
    <w:rsid w:val="000B6681"/>
    <w:rsid w:val="000C6C9A"/>
    <w:rsid w:val="000D0FE9"/>
    <w:rsid w:val="000D21B9"/>
    <w:rsid w:val="000E2CE9"/>
    <w:rsid w:val="000E576A"/>
    <w:rsid w:val="000F3A2E"/>
    <w:rsid w:val="00110FD1"/>
    <w:rsid w:val="00116B09"/>
    <w:rsid w:val="0012627E"/>
    <w:rsid w:val="00131157"/>
    <w:rsid w:val="00132E9C"/>
    <w:rsid w:val="00170BB6"/>
    <w:rsid w:val="00180C9C"/>
    <w:rsid w:val="00182670"/>
    <w:rsid w:val="00184EDE"/>
    <w:rsid w:val="00190899"/>
    <w:rsid w:val="00197150"/>
    <w:rsid w:val="00197227"/>
    <w:rsid w:val="001A6B83"/>
    <w:rsid w:val="001C7FAE"/>
    <w:rsid w:val="001D6E1F"/>
    <w:rsid w:val="001E0172"/>
    <w:rsid w:val="001F4556"/>
    <w:rsid w:val="001F5DB9"/>
    <w:rsid w:val="00210F04"/>
    <w:rsid w:val="0022153B"/>
    <w:rsid w:val="0022174E"/>
    <w:rsid w:val="00231665"/>
    <w:rsid w:val="00236BDB"/>
    <w:rsid w:val="00240B1F"/>
    <w:rsid w:val="00242735"/>
    <w:rsid w:val="0025480C"/>
    <w:rsid w:val="00283439"/>
    <w:rsid w:val="00294673"/>
    <w:rsid w:val="002A3209"/>
    <w:rsid w:val="002A6815"/>
    <w:rsid w:val="002C2ACA"/>
    <w:rsid w:val="002D172A"/>
    <w:rsid w:val="002F4D39"/>
    <w:rsid w:val="00304325"/>
    <w:rsid w:val="003113F8"/>
    <w:rsid w:val="00314046"/>
    <w:rsid w:val="0031488E"/>
    <w:rsid w:val="00323BB0"/>
    <w:rsid w:val="00327431"/>
    <w:rsid w:val="00335D3D"/>
    <w:rsid w:val="00362A55"/>
    <w:rsid w:val="00363065"/>
    <w:rsid w:val="00365E64"/>
    <w:rsid w:val="00376BF5"/>
    <w:rsid w:val="00380D5B"/>
    <w:rsid w:val="00380E8A"/>
    <w:rsid w:val="003935D3"/>
    <w:rsid w:val="003A10E3"/>
    <w:rsid w:val="003A4F8A"/>
    <w:rsid w:val="003B57D8"/>
    <w:rsid w:val="003C3F48"/>
    <w:rsid w:val="003C6A03"/>
    <w:rsid w:val="003D6E65"/>
    <w:rsid w:val="003E427B"/>
    <w:rsid w:val="003E7795"/>
    <w:rsid w:val="003F56CF"/>
    <w:rsid w:val="00404A33"/>
    <w:rsid w:val="0041183B"/>
    <w:rsid w:val="004275FD"/>
    <w:rsid w:val="00430007"/>
    <w:rsid w:val="004333BD"/>
    <w:rsid w:val="00436AC9"/>
    <w:rsid w:val="004635F0"/>
    <w:rsid w:val="00472450"/>
    <w:rsid w:val="00480F74"/>
    <w:rsid w:val="00481A69"/>
    <w:rsid w:val="00485B9E"/>
    <w:rsid w:val="0048711A"/>
    <w:rsid w:val="00494AEE"/>
    <w:rsid w:val="00497C56"/>
    <w:rsid w:val="004A5E9F"/>
    <w:rsid w:val="004B2674"/>
    <w:rsid w:val="004C3C8F"/>
    <w:rsid w:val="004C5E11"/>
    <w:rsid w:val="004D1B52"/>
    <w:rsid w:val="004E215A"/>
    <w:rsid w:val="00503C57"/>
    <w:rsid w:val="00503D44"/>
    <w:rsid w:val="0050462A"/>
    <w:rsid w:val="0051030B"/>
    <w:rsid w:val="00514645"/>
    <w:rsid w:val="005222AB"/>
    <w:rsid w:val="00526592"/>
    <w:rsid w:val="00526AD5"/>
    <w:rsid w:val="005307D6"/>
    <w:rsid w:val="00535C3E"/>
    <w:rsid w:val="00537457"/>
    <w:rsid w:val="0054134D"/>
    <w:rsid w:val="005467B2"/>
    <w:rsid w:val="00550970"/>
    <w:rsid w:val="005513C4"/>
    <w:rsid w:val="00557239"/>
    <w:rsid w:val="005640C9"/>
    <w:rsid w:val="0056603A"/>
    <w:rsid w:val="00572B8E"/>
    <w:rsid w:val="005736AC"/>
    <w:rsid w:val="00581B1E"/>
    <w:rsid w:val="00586367"/>
    <w:rsid w:val="00592715"/>
    <w:rsid w:val="005960BA"/>
    <w:rsid w:val="005B5464"/>
    <w:rsid w:val="005C4A28"/>
    <w:rsid w:val="005D5258"/>
    <w:rsid w:val="005E3DD8"/>
    <w:rsid w:val="006133DF"/>
    <w:rsid w:val="00621ABB"/>
    <w:rsid w:val="006407DB"/>
    <w:rsid w:val="00645A8A"/>
    <w:rsid w:val="00650EB9"/>
    <w:rsid w:val="0065142D"/>
    <w:rsid w:val="0066287F"/>
    <w:rsid w:val="00662C05"/>
    <w:rsid w:val="006644C4"/>
    <w:rsid w:val="00670036"/>
    <w:rsid w:val="00680299"/>
    <w:rsid w:val="00681335"/>
    <w:rsid w:val="00683D25"/>
    <w:rsid w:val="00687F9A"/>
    <w:rsid w:val="006A1604"/>
    <w:rsid w:val="006C2109"/>
    <w:rsid w:val="006C3D28"/>
    <w:rsid w:val="006D04FB"/>
    <w:rsid w:val="006D3957"/>
    <w:rsid w:val="006D3AF0"/>
    <w:rsid w:val="006D753D"/>
    <w:rsid w:val="006E29A3"/>
    <w:rsid w:val="006E760C"/>
    <w:rsid w:val="007046C0"/>
    <w:rsid w:val="00710B58"/>
    <w:rsid w:val="007147A6"/>
    <w:rsid w:val="00717673"/>
    <w:rsid w:val="00717E27"/>
    <w:rsid w:val="00725829"/>
    <w:rsid w:val="00736C91"/>
    <w:rsid w:val="00737947"/>
    <w:rsid w:val="007513D9"/>
    <w:rsid w:val="0075161C"/>
    <w:rsid w:val="00753BB3"/>
    <w:rsid w:val="007543F7"/>
    <w:rsid w:val="00767DF0"/>
    <w:rsid w:val="00774B9B"/>
    <w:rsid w:val="00777287"/>
    <w:rsid w:val="007806C5"/>
    <w:rsid w:val="007934FD"/>
    <w:rsid w:val="0079548C"/>
    <w:rsid w:val="007C150C"/>
    <w:rsid w:val="007C722F"/>
    <w:rsid w:val="007D13B2"/>
    <w:rsid w:val="007E2881"/>
    <w:rsid w:val="007E3F1F"/>
    <w:rsid w:val="00804CE8"/>
    <w:rsid w:val="00814069"/>
    <w:rsid w:val="00816203"/>
    <w:rsid w:val="00817D35"/>
    <w:rsid w:val="00817E7E"/>
    <w:rsid w:val="0082002B"/>
    <w:rsid w:val="00821314"/>
    <w:rsid w:val="008338B1"/>
    <w:rsid w:val="00840DB4"/>
    <w:rsid w:val="00850BE0"/>
    <w:rsid w:val="0085158D"/>
    <w:rsid w:val="00860290"/>
    <w:rsid w:val="008625E8"/>
    <w:rsid w:val="008719C0"/>
    <w:rsid w:val="00873515"/>
    <w:rsid w:val="008773F2"/>
    <w:rsid w:val="00877D9A"/>
    <w:rsid w:val="008D4153"/>
    <w:rsid w:val="008D652B"/>
    <w:rsid w:val="0090038B"/>
    <w:rsid w:val="009067F9"/>
    <w:rsid w:val="00930A46"/>
    <w:rsid w:val="009318FB"/>
    <w:rsid w:val="0093657D"/>
    <w:rsid w:val="00945E2D"/>
    <w:rsid w:val="00951085"/>
    <w:rsid w:val="0095111D"/>
    <w:rsid w:val="0095335F"/>
    <w:rsid w:val="0095614F"/>
    <w:rsid w:val="00964596"/>
    <w:rsid w:val="00965D13"/>
    <w:rsid w:val="0098036D"/>
    <w:rsid w:val="0098276E"/>
    <w:rsid w:val="0099443C"/>
    <w:rsid w:val="009A1AE5"/>
    <w:rsid w:val="009A302A"/>
    <w:rsid w:val="009A5FB8"/>
    <w:rsid w:val="009B5C9E"/>
    <w:rsid w:val="009C2376"/>
    <w:rsid w:val="009D26C5"/>
    <w:rsid w:val="009D49E8"/>
    <w:rsid w:val="009E2EFE"/>
    <w:rsid w:val="009E30CB"/>
    <w:rsid w:val="009F58ED"/>
    <w:rsid w:val="00A10807"/>
    <w:rsid w:val="00A1259B"/>
    <w:rsid w:val="00A16DA4"/>
    <w:rsid w:val="00A21FE5"/>
    <w:rsid w:val="00A41707"/>
    <w:rsid w:val="00A52B4E"/>
    <w:rsid w:val="00A57DD2"/>
    <w:rsid w:val="00A62C0C"/>
    <w:rsid w:val="00A63F1E"/>
    <w:rsid w:val="00A7065D"/>
    <w:rsid w:val="00A76CC8"/>
    <w:rsid w:val="00AA0D2F"/>
    <w:rsid w:val="00AA4749"/>
    <w:rsid w:val="00AB3713"/>
    <w:rsid w:val="00AD0B1D"/>
    <w:rsid w:val="00AD1043"/>
    <w:rsid w:val="00AD2DD5"/>
    <w:rsid w:val="00AD5C1D"/>
    <w:rsid w:val="00AE44E2"/>
    <w:rsid w:val="00B1413D"/>
    <w:rsid w:val="00B20687"/>
    <w:rsid w:val="00B22C72"/>
    <w:rsid w:val="00B2584E"/>
    <w:rsid w:val="00B32128"/>
    <w:rsid w:val="00B329B3"/>
    <w:rsid w:val="00B3625E"/>
    <w:rsid w:val="00B37069"/>
    <w:rsid w:val="00B37910"/>
    <w:rsid w:val="00B43C6B"/>
    <w:rsid w:val="00B52194"/>
    <w:rsid w:val="00B54233"/>
    <w:rsid w:val="00B62FB0"/>
    <w:rsid w:val="00B63BD5"/>
    <w:rsid w:val="00B65A88"/>
    <w:rsid w:val="00B74F74"/>
    <w:rsid w:val="00B75010"/>
    <w:rsid w:val="00B77F0A"/>
    <w:rsid w:val="00B83B4C"/>
    <w:rsid w:val="00B869F1"/>
    <w:rsid w:val="00B872BC"/>
    <w:rsid w:val="00BA2AE5"/>
    <w:rsid w:val="00BA4818"/>
    <w:rsid w:val="00BB021C"/>
    <w:rsid w:val="00BB2E19"/>
    <w:rsid w:val="00BC3833"/>
    <w:rsid w:val="00C106F7"/>
    <w:rsid w:val="00C17D8D"/>
    <w:rsid w:val="00C201D3"/>
    <w:rsid w:val="00C22845"/>
    <w:rsid w:val="00C30D5D"/>
    <w:rsid w:val="00C31B7F"/>
    <w:rsid w:val="00C44313"/>
    <w:rsid w:val="00C4753B"/>
    <w:rsid w:val="00C52FF1"/>
    <w:rsid w:val="00C533AB"/>
    <w:rsid w:val="00C66EC8"/>
    <w:rsid w:val="00C92867"/>
    <w:rsid w:val="00CB4912"/>
    <w:rsid w:val="00CC0770"/>
    <w:rsid w:val="00CC0FA3"/>
    <w:rsid w:val="00CC1DD2"/>
    <w:rsid w:val="00CC4128"/>
    <w:rsid w:val="00CC4CE0"/>
    <w:rsid w:val="00CF0A58"/>
    <w:rsid w:val="00CF3B6C"/>
    <w:rsid w:val="00D001C1"/>
    <w:rsid w:val="00D02ED4"/>
    <w:rsid w:val="00D04998"/>
    <w:rsid w:val="00D056DA"/>
    <w:rsid w:val="00D101DF"/>
    <w:rsid w:val="00D166F1"/>
    <w:rsid w:val="00D32033"/>
    <w:rsid w:val="00D320CF"/>
    <w:rsid w:val="00D42107"/>
    <w:rsid w:val="00D66372"/>
    <w:rsid w:val="00D736D1"/>
    <w:rsid w:val="00D94259"/>
    <w:rsid w:val="00D9569C"/>
    <w:rsid w:val="00DA04C5"/>
    <w:rsid w:val="00DA1AE5"/>
    <w:rsid w:val="00DA413C"/>
    <w:rsid w:val="00DA53A8"/>
    <w:rsid w:val="00DB0F1B"/>
    <w:rsid w:val="00DB6667"/>
    <w:rsid w:val="00DC26DF"/>
    <w:rsid w:val="00DC2A82"/>
    <w:rsid w:val="00DD0C0D"/>
    <w:rsid w:val="00DE5782"/>
    <w:rsid w:val="00DF0927"/>
    <w:rsid w:val="00E11E56"/>
    <w:rsid w:val="00E25AC1"/>
    <w:rsid w:val="00E271D0"/>
    <w:rsid w:val="00E33D5A"/>
    <w:rsid w:val="00E44627"/>
    <w:rsid w:val="00E52D0C"/>
    <w:rsid w:val="00E60E5C"/>
    <w:rsid w:val="00E660B4"/>
    <w:rsid w:val="00E67314"/>
    <w:rsid w:val="00E7017A"/>
    <w:rsid w:val="00E724CE"/>
    <w:rsid w:val="00E77301"/>
    <w:rsid w:val="00E844CF"/>
    <w:rsid w:val="00E85E60"/>
    <w:rsid w:val="00E93501"/>
    <w:rsid w:val="00E956B7"/>
    <w:rsid w:val="00EB4CFE"/>
    <w:rsid w:val="00EB5489"/>
    <w:rsid w:val="00ED7264"/>
    <w:rsid w:val="00EE268D"/>
    <w:rsid w:val="00EF29E2"/>
    <w:rsid w:val="00EF4DA3"/>
    <w:rsid w:val="00F051C6"/>
    <w:rsid w:val="00F132F3"/>
    <w:rsid w:val="00F14AD9"/>
    <w:rsid w:val="00F15067"/>
    <w:rsid w:val="00F15B45"/>
    <w:rsid w:val="00F24BC9"/>
    <w:rsid w:val="00F41908"/>
    <w:rsid w:val="00F7052D"/>
    <w:rsid w:val="00F86C04"/>
    <w:rsid w:val="00F86C3B"/>
    <w:rsid w:val="00FA5330"/>
    <w:rsid w:val="00FB020F"/>
    <w:rsid w:val="00FB5409"/>
    <w:rsid w:val="00FB7CD0"/>
    <w:rsid w:val="00FC6819"/>
    <w:rsid w:val="00FF34D2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8"/>
  </w:style>
  <w:style w:type="paragraph" w:styleId="1">
    <w:name w:val="heading 1"/>
    <w:basedOn w:val="a"/>
    <w:next w:val="a"/>
    <w:link w:val="10"/>
    <w:uiPriority w:val="9"/>
    <w:qFormat/>
    <w:rsid w:val="006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5D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5D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5D3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7003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036"/>
  </w:style>
  <w:style w:type="paragraph" w:styleId="ac">
    <w:name w:val="footer"/>
    <w:basedOn w:val="a"/>
    <w:link w:val="ad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036"/>
  </w:style>
  <w:style w:type="character" w:customStyle="1" w:styleId="40">
    <w:name w:val="Заголовок 4 Знак"/>
    <w:basedOn w:val="a0"/>
    <w:link w:val="4"/>
    <w:uiPriority w:val="9"/>
    <w:semiHidden/>
    <w:rsid w:val="00596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5960B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03D44"/>
    <w:pPr>
      <w:spacing w:after="100"/>
    </w:pPr>
  </w:style>
  <w:style w:type="character" w:styleId="af">
    <w:name w:val="Hyperlink"/>
    <w:basedOn w:val="a0"/>
    <w:uiPriority w:val="99"/>
    <w:unhideWhenUsed/>
    <w:rsid w:val="00503D4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7017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017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017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01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017A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12627E"/>
    <w:pPr>
      <w:spacing w:after="0"/>
      <w:jc w:val="both"/>
    </w:pPr>
    <w:rPr>
      <w:rFonts w:ascii="Times New Roman" w:hAnsi="Times New Roman" w:cs="Times New Roman"/>
      <w:strike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12627E"/>
    <w:rPr>
      <w:rFonts w:ascii="Times New Roman" w:hAnsi="Times New Roman" w:cs="Times New Roman"/>
      <w:strike/>
      <w:sz w:val="28"/>
      <w:szCs w:val="28"/>
    </w:rPr>
  </w:style>
  <w:style w:type="paragraph" w:styleId="af7">
    <w:name w:val="Revision"/>
    <w:hidden/>
    <w:uiPriority w:val="99"/>
    <w:semiHidden/>
    <w:rsid w:val="00197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8"/>
  </w:style>
  <w:style w:type="paragraph" w:styleId="1">
    <w:name w:val="heading 1"/>
    <w:basedOn w:val="a"/>
    <w:next w:val="a"/>
    <w:link w:val="10"/>
    <w:uiPriority w:val="9"/>
    <w:qFormat/>
    <w:rsid w:val="006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5D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5D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5D3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7003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036"/>
  </w:style>
  <w:style w:type="paragraph" w:styleId="ac">
    <w:name w:val="footer"/>
    <w:basedOn w:val="a"/>
    <w:link w:val="ad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036"/>
  </w:style>
  <w:style w:type="character" w:customStyle="1" w:styleId="40">
    <w:name w:val="Заголовок 4 Знак"/>
    <w:basedOn w:val="a0"/>
    <w:link w:val="4"/>
    <w:uiPriority w:val="9"/>
    <w:semiHidden/>
    <w:rsid w:val="00596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5960B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03D44"/>
    <w:pPr>
      <w:spacing w:after="100"/>
    </w:pPr>
  </w:style>
  <w:style w:type="character" w:styleId="af">
    <w:name w:val="Hyperlink"/>
    <w:basedOn w:val="a0"/>
    <w:uiPriority w:val="99"/>
    <w:unhideWhenUsed/>
    <w:rsid w:val="00503D4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7017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017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017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01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017A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12627E"/>
    <w:pPr>
      <w:spacing w:after="0"/>
      <w:jc w:val="both"/>
    </w:pPr>
    <w:rPr>
      <w:rFonts w:ascii="Times New Roman" w:hAnsi="Times New Roman" w:cs="Times New Roman"/>
      <w:strike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12627E"/>
    <w:rPr>
      <w:rFonts w:ascii="Times New Roman" w:hAnsi="Times New Roman" w:cs="Times New Roman"/>
      <w:strike/>
      <w:sz w:val="28"/>
      <w:szCs w:val="28"/>
    </w:rPr>
  </w:style>
  <w:style w:type="paragraph" w:styleId="af7">
    <w:name w:val="Revision"/>
    <w:hidden/>
    <w:uiPriority w:val="99"/>
    <w:semiHidden/>
    <w:rsid w:val="00197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B0B9-A5D7-4F1C-908D-7DE420FA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10782</Words>
  <Characters>61463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 Татьяна Германовна</dc:creator>
  <cp:lastModifiedBy>Мирохина Олеся Алексеевна</cp:lastModifiedBy>
  <cp:revision>6</cp:revision>
  <cp:lastPrinted>2019-04-24T14:08:00Z</cp:lastPrinted>
  <dcterms:created xsi:type="dcterms:W3CDTF">2021-02-02T07:29:00Z</dcterms:created>
  <dcterms:modified xsi:type="dcterms:W3CDTF">2021-02-15T08:25:00Z</dcterms:modified>
</cp:coreProperties>
</file>